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DDE7" w14:textId="4B8C7321" w:rsidR="00CA4FFD" w:rsidRPr="00CA4FFD" w:rsidRDefault="00CA4FFD" w:rsidP="00193B73"/>
    <w:p w14:paraId="7AD3AB06" w14:textId="2B68B064" w:rsidR="00AC725D" w:rsidRDefault="001833E3" w:rsidP="001F2B23">
      <w:pPr>
        <w:pStyle w:val="Title"/>
        <w:rPr>
          <w:color w:val="C00000"/>
        </w:rPr>
      </w:pPr>
      <w:r>
        <w:rPr>
          <w:color w:val="C00000"/>
        </w:rPr>
        <w:t>M</w:t>
      </w:r>
      <w:r w:rsidR="00A23145">
        <w:rPr>
          <w:color w:val="C00000"/>
        </w:rPr>
        <w:t>GMT</w:t>
      </w:r>
      <w:r>
        <w:rPr>
          <w:color w:val="C00000"/>
        </w:rPr>
        <w:t xml:space="preserve"> 4</w:t>
      </w:r>
      <w:r w:rsidR="00A23145">
        <w:rPr>
          <w:color w:val="C00000"/>
        </w:rPr>
        <w:t>37</w:t>
      </w:r>
    </w:p>
    <w:p w14:paraId="4A602AE7" w14:textId="0F656F87" w:rsidR="00BB38A6" w:rsidRPr="00656B66" w:rsidRDefault="00A23145" w:rsidP="001810DD">
      <w:pPr>
        <w:pStyle w:val="Title"/>
        <w:rPr>
          <w:color w:val="C00000"/>
        </w:rPr>
      </w:pPr>
      <w:r>
        <w:rPr>
          <w:color w:val="C00000"/>
        </w:rPr>
        <w:t>Entrepreneurship and Business Model Implementation</w:t>
      </w:r>
    </w:p>
    <w:p w14:paraId="28C9A321" w14:textId="737D39B0" w:rsidR="00FD3317" w:rsidRPr="00656B66" w:rsidRDefault="00CA7E7C" w:rsidP="00656B66">
      <w:pPr>
        <w:jc w:val="center"/>
        <w:rPr>
          <w:rFonts w:ascii="Garamond" w:hAnsi="Garamond"/>
          <w:b/>
          <w:bCs/>
          <w:color w:val="C00000"/>
          <w:sz w:val="28"/>
          <w:szCs w:val="28"/>
        </w:rPr>
      </w:pPr>
      <w:r>
        <w:rPr>
          <w:rFonts w:ascii="Garamond" w:hAnsi="Garamond"/>
          <w:b/>
          <w:bCs/>
          <w:color w:val="C00000"/>
          <w:sz w:val="28"/>
          <w:szCs w:val="28"/>
        </w:rPr>
        <w:t>Spring</w:t>
      </w:r>
      <w:r w:rsidR="005B0DC6">
        <w:rPr>
          <w:rFonts w:ascii="Garamond" w:hAnsi="Garamond"/>
          <w:b/>
          <w:bCs/>
          <w:color w:val="C00000"/>
          <w:sz w:val="28"/>
          <w:szCs w:val="28"/>
        </w:rPr>
        <w:t xml:space="preserve"> 202</w:t>
      </w:r>
      <w:r>
        <w:rPr>
          <w:rFonts w:ascii="Garamond" w:hAnsi="Garamond"/>
          <w:b/>
          <w:bCs/>
          <w:color w:val="C00000"/>
          <w:sz w:val="28"/>
          <w:szCs w:val="28"/>
        </w:rPr>
        <w:t>2</w:t>
      </w:r>
    </w:p>
    <w:p w14:paraId="665AB496" w14:textId="79C57BD9" w:rsidR="00BB38A6" w:rsidRPr="00570231" w:rsidDel="00954048" w:rsidRDefault="00BB38A6">
      <w:pPr>
        <w:rPr>
          <w:rFonts w:ascii="Garamond" w:hAnsi="Garamond"/>
        </w:rPr>
      </w:pPr>
    </w:p>
    <w:p w14:paraId="40CEC212" w14:textId="77777777" w:rsidR="001F2B23" w:rsidRPr="00151862" w:rsidRDefault="001F2B23" w:rsidP="0046568D">
      <w:pPr>
        <w:pStyle w:val="Heading1"/>
        <w:rPr>
          <w:sz w:val="22"/>
          <w:szCs w:val="22"/>
        </w:rPr>
      </w:pPr>
      <w:r w:rsidRPr="00151862">
        <w:rPr>
          <w:sz w:val="22"/>
          <w:szCs w:val="22"/>
        </w:rPr>
        <w:t>Course Contact Information</w:t>
      </w:r>
    </w:p>
    <w:p w14:paraId="56F815BD" w14:textId="77777777" w:rsidR="00493BE2" w:rsidRPr="00151862" w:rsidRDefault="001F2B23" w:rsidP="00493BE2">
      <w:pPr>
        <w:pStyle w:val="Heading2"/>
        <w:rPr>
          <w:sz w:val="22"/>
          <w:szCs w:val="22"/>
        </w:rPr>
      </w:pPr>
      <w:r w:rsidRPr="00151862">
        <w:rPr>
          <w:sz w:val="22"/>
          <w:szCs w:val="22"/>
        </w:rPr>
        <w:t>Course Websites</w:t>
      </w:r>
    </w:p>
    <w:p w14:paraId="0C530BDB" w14:textId="655184C1" w:rsidR="00A23145" w:rsidRPr="00151862" w:rsidRDefault="00A23145" w:rsidP="00A23145">
      <w:pPr>
        <w:rPr>
          <w:sz w:val="22"/>
          <w:szCs w:val="22"/>
        </w:rPr>
      </w:pPr>
      <w:r w:rsidRPr="00151862">
        <w:rPr>
          <w:sz w:val="22"/>
          <w:szCs w:val="22"/>
        </w:rPr>
        <w:t xml:space="preserve">Blackboard ULTRA – </w:t>
      </w:r>
      <w:hyperlink r:id="rId7" w:history="1">
        <w:r w:rsidRPr="00151862">
          <w:rPr>
            <w:rStyle w:val="Hyperlink"/>
            <w:sz w:val="22"/>
            <w:szCs w:val="22"/>
          </w:rPr>
          <w:t>https://webcourses.niu.edu</w:t>
        </w:r>
      </w:hyperlink>
    </w:p>
    <w:p w14:paraId="065647CE" w14:textId="77777777" w:rsidR="0024088B" w:rsidRPr="00151862" w:rsidRDefault="0024088B" w:rsidP="001F2B23">
      <w:pPr>
        <w:rPr>
          <w:sz w:val="22"/>
          <w:szCs w:val="22"/>
        </w:rPr>
      </w:pPr>
    </w:p>
    <w:p w14:paraId="4ECF0188" w14:textId="77777777" w:rsidR="00493BE2" w:rsidRPr="00151862" w:rsidRDefault="00493BE2" w:rsidP="00493BE2">
      <w:pPr>
        <w:pStyle w:val="Heading2"/>
        <w:rPr>
          <w:sz w:val="22"/>
          <w:szCs w:val="22"/>
        </w:rPr>
      </w:pPr>
      <w:r w:rsidRPr="00151862">
        <w:rPr>
          <w:sz w:val="22"/>
          <w:szCs w:val="22"/>
        </w:rPr>
        <w:t>Instructor</w:t>
      </w:r>
    </w:p>
    <w:p w14:paraId="767AAC9F" w14:textId="5EA041AF" w:rsidR="00493BE2" w:rsidRPr="00151862" w:rsidRDefault="00384323" w:rsidP="001F2B23">
      <w:pPr>
        <w:rPr>
          <w:sz w:val="22"/>
          <w:szCs w:val="22"/>
        </w:rPr>
      </w:pPr>
      <w:r w:rsidRPr="00151862">
        <w:rPr>
          <w:sz w:val="22"/>
          <w:szCs w:val="22"/>
        </w:rPr>
        <w:t>Tim Michaelis, Ph.D.</w:t>
      </w:r>
    </w:p>
    <w:p w14:paraId="5B3D5761" w14:textId="2D572D8D" w:rsidR="00493BE2" w:rsidRPr="00151862" w:rsidRDefault="00803D10" w:rsidP="001F2B23">
      <w:pPr>
        <w:rPr>
          <w:sz w:val="22"/>
          <w:szCs w:val="22"/>
        </w:rPr>
      </w:pPr>
      <w:hyperlink r:id="rId8" w:history="1">
        <w:r w:rsidR="002C26D4" w:rsidRPr="00151862">
          <w:rPr>
            <w:rStyle w:val="Hyperlink"/>
            <w:sz w:val="22"/>
            <w:szCs w:val="22"/>
          </w:rPr>
          <w:t>tmichaelis@niu.edu</w:t>
        </w:r>
      </w:hyperlink>
    </w:p>
    <w:p w14:paraId="13B0C2FB" w14:textId="7A9E9CC0" w:rsidR="00FF351B" w:rsidRPr="00151862" w:rsidRDefault="00FF351B" w:rsidP="001F2B23">
      <w:pPr>
        <w:rPr>
          <w:sz w:val="22"/>
          <w:szCs w:val="22"/>
        </w:rPr>
      </w:pPr>
      <w:r w:rsidRPr="00151862">
        <w:rPr>
          <w:sz w:val="22"/>
          <w:szCs w:val="22"/>
        </w:rPr>
        <w:t xml:space="preserve">Class Location: </w:t>
      </w:r>
      <w:r w:rsidR="009215B6">
        <w:rPr>
          <w:sz w:val="22"/>
          <w:szCs w:val="22"/>
        </w:rPr>
        <w:t>Wednesdays</w:t>
      </w:r>
      <w:r w:rsidR="00470038" w:rsidRPr="00151862">
        <w:rPr>
          <w:sz w:val="22"/>
          <w:szCs w:val="22"/>
        </w:rPr>
        <w:t xml:space="preserve">, </w:t>
      </w:r>
      <w:r w:rsidR="009215B6">
        <w:rPr>
          <w:sz w:val="22"/>
          <w:szCs w:val="22"/>
        </w:rPr>
        <w:t>Innovation Lab, 3:30 – 4:45p</w:t>
      </w:r>
    </w:p>
    <w:p w14:paraId="20FA2A85" w14:textId="4B1B3F7C" w:rsidR="00E16184" w:rsidRDefault="00493BE2" w:rsidP="001F2B23">
      <w:pPr>
        <w:rPr>
          <w:sz w:val="22"/>
          <w:szCs w:val="22"/>
        </w:rPr>
      </w:pPr>
      <w:r w:rsidRPr="00151862">
        <w:rPr>
          <w:sz w:val="22"/>
          <w:szCs w:val="22"/>
        </w:rPr>
        <w:t xml:space="preserve">Office Location: </w:t>
      </w:r>
      <w:r w:rsidR="00CA7E7C">
        <w:rPr>
          <w:sz w:val="22"/>
          <w:szCs w:val="22"/>
        </w:rPr>
        <w:t>De La Vega Innovation Lab, BH204</w:t>
      </w:r>
    </w:p>
    <w:p w14:paraId="2038A7CE" w14:textId="388A45EE" w:rsidR="000C101B" w:rsidRDefault="000C101B" w:rsidP="001F2B23">
      <w:pPr>
        <w:rPr>
          <w:sz w:val="22"/>
          <w:szCs w:val="22"/>
        </w:rPr>
      </w:pPr>
    </w:p>
    <w:p w14:paraId="2BA988DD" w14:textId="68329F69" w:rsidR="000C101B" w:rsidRPr="000C101B" w:rsidRDefault="000C101B" w:rsidP="001F2B23">
      <w:pPr>
        <w:rPr>
          <w:b/>
          <w:bCs/>
          <w:sz w:val="22"/>
          <w:szCs w:val="22"/>
        </w:rPr>
      </w:pPr>
      <w:r w:rsidRPr="000C101B">
        <w:rPr>
          <w:b/>
          <w:bCs/>
          <w:sz w:val="22"/>
          <w:szCs w:val="22"/>
        </w:rPr>
        <w:t>TA/GA</w:t>
      </w:r>
    </w:p>
    <w:p w14:paraId="791A5C5A" w14:textId="5006EF04" w:rsidR="000C101B" w:rsidRPr="00151862" w:rsidRDefault="000C101B" w:rsidP="001F2B23">
      <w:pPr>
        <w:rPr>
          <w:sz w:val="22"/>
          <w:szCs w:val="22"/>
        </w:rPr>
      </w:pPr>
      <w:r>
        <w:rPr>
          <w:sz w:val="22"/>
          <w:szCs w:val="22"/>
        </w:rPr>
        <w:t xml:space="preserve">Nicholas Smith, </w:t>
      </w:r>
      <w:r w:rsidRPr="000C101B">
        <w:rPr>
          <w:sz w:val="22"/>
          <w:szCs w:val="22"/>
        </w:rPr>
        <w:t>z1904922@students.niu.edu</w:t>
      </w:r>
    </w:p>
    <w:p w14:paraId="1FEA9954" w14:textId="77777777" w:rsidR="00493BE2" w:rsidRPr="00151862" w:rsidRDefault="00493BE2" w:rsidP="001F2B23">
      <w:pPr>
        <w:rPr>
          <w:sz w:val="22"/>
          <w:szCs w:val="22"/>
        </w:rPr>
      </w:pPr>
    </w:p>
    <w:p w14:paraId="0608E870" w14:textId="60D1FCBF" w:rsidR="00493BE2" w:rsidRPr="00151862" w:rsidRDefault="00493BE2" w:rsidP="00493BE2">
      <w:pPr>
        <w:pStyle w:val="Heading2"/>
        <w:rPr>
          <w:sz w:val="22"/>
          <w:szCs w:val="22"/>
        </w:rPr>
      </w:pPr>
      <w:r w:rsidRPr="00151862">
        <w:rPr>
          <w:sz w:val="22"/>
          <w:szCs w:val="22"/>
        </w:rPr>
        <w:t>Office Hours</w:t>
      </w:r>
    </w:p>
    <w:p w14:paraId="3B974687" w14:textId="5FEA858D" w:rsidR="00493BE2" w:rsidRPr="00151862" w:rsidRDefault="00FE48CA" w:rsidP="001F2B23">
      <w:pPr>
        <w:rPr>
          <w:sz w:val="22"/>
          <w:szCs w:val="22"/>
        </w:rPr>
      </w:pPr>
      <w:r w:rsidRPr="00151862">
        <w:rPr>
          <w:sz w:val="22"/>
          <w:szCs w:val="22"/>
        </w:rPr>
        <w:t>By appointment</w:t>
      </w:r>
      <w:r w:rsidR="00384323" w:rsidRPr="00151862">
        <w:rPr>
          <w:sz w:val="22"/>
          <w:szCs w:val="22"/>
        </w:rPr>
        <w:t xml:space="preserve"> (</w:t>
      </w:r>
      <w:r w:rsidR="005E4B52">
        <w:rPr>
          <w:sz w:val="22"/>
          <w:szCs w:val="22"/>
        </w:rPr>
        <w:t>Zoom, Teams, Email</w:t>
      </w:r>
      <w:r w:rsidR="00384323" w:rsidRPr="00151862">
        <w:rPr>
          <w:sz w:val="22"/>
          <w:szCs w:val="22"/>
        </w:rPr>
        <w:t>, Phone)</w:t>
      </w:r>
    </w:p>
    <w:p w14:paraId="284DDC5E" w14:textId="77777777" w:rsidR="00493BE2" w:rsidRPr="00151862" w:rsidRDefault="00493BE2" w:rsidP="001F2B23">
      <w:pPr>
        <w:rPr>
          <w:sz w:val="22"/>
          <w:szCs w:val="22"/>
        </w:rPr>
      </w:pPr>
    </w:p>
    <w:p w14:paraId="4E0BC283" w14:textId="77777777" w:rsidR="00493BE2" w:rsidRPr="00151862" w:rsidRDefault="00493BE2" w:rsidP="00493BE2">
      <w:pPr>
        <w:pStyle w:val="Heading2"/>
        <w:rPr>
          <w:sz w:val="22"/>
          <w:szCs w:val="22"/>
        </w:rPr>
      </w:pPr>
      <w:r w:rsidRPr="00151862">
        <w:rPr>
          <w:sz w:val="22"/>
          <w:szCs w:val="22"/>
        </w:rPr>
        <w:t>Communication Policy</w:t>
      </w:r>
    </w:p>
    <w:p w14:paraId="1A969D06" w14:textId="2B14FDFA" w:rsidR="00656B66" w:rsidRPr="00151862" w:rsidRDefault="00656B66" w:rsidP="00656B66">
      <w:pPr>
        <w:jc w:val="both"/>
        <w:rPr>
          <w:rFonts w:ascii="Times" w:eastAsia="Arial Unicode MS" w:hAnsi="Times" w:cs="Arial"/>
          <w:sz w:val="22"/>
          <w:szCs w:val="22"/>
        </w:rPr>
      </w:pPr>
      <w:r w:rsidRPr="00151862">
        <w:rPr>
          <w:rFonts w:ascii="Times" w:hAnsi="Times" w:cs="Arial"/>
          <w:sz w:val="22"/>
          <w:szCs w:val="22"/>
        </w:rPr>
        <w:t xml:space="preserve">An email address is required for this course. Course announcements will be distributed using the email address listed with Registration and Records. It is the responsibility of the student to ensure that their correct email address is listed. It is highly recommended that you review the </w:t>
      </w:r>
      <w:r w:rsidR="00A23145" w:rsidRPr="00151862">
        <w:rPr>
          <w:rFonts w:ascii="Times" w:hAnsi="Times" w:cs="Arial"/>
          <w:sz w:val="22"/>
          <w:szCs w:val="22"/>
        </w:rPr>
        <w:t>NIU</w:t>
      </w:r>
      <w:r w:rsidRPr="00151862">
        <w:rPr>
          <w:rFonts w:ascii="Times" w:hAnsi="Times" w:cs="Arial"/>
          <w:sz w:val="22"/>
          <w:szCs w:val="22"/>
        </w:rPr>
        <w:t xml:space="preserve"> email policies and procedures.</w:t>
      </w:r>
      <w:r w:rsidRPr="00151862">
        <w:rPr>
          <w:rFonts w:ascii="Times" w:eastAsia="Arial Unicode MS" w:hAnsi="Times" w:cs="Arial"/>
          <w:sz w:val="22"/>
          <w:szCs w:val="22"/>
        </w:rPr>
        <w:t xml:space="preserve"> </w:t>
      </w:r>
    </w:p>
    <w:p w14:paraId="1F12A009" w14:textId="77777777" w:rsidR="00656B66" w:rsidRPr="00151862" w:rsidRDefault="00656B66" w:rsidP="00656B66">
      <w:pPr>
        <w:jc w:val="both"/>
        <w:rPr>
          <w:rFonts w:ascii="Times" w:eastAsia="Arial Unicode MS" w:hAnsi="Times" w:cs="Arial"/>
          <w:sz w:val="22"/>
          <w:szCs w:val="22"/>
        </w:rPr>
      </w:pPr>
    </w:p>
    <w:p w14:paraId="28923D3B" w14:textId="05E28868" w:rsidR="00656B66" w:rsidRDefault="00656B66" w:rsidP="00656B66">
      <w:pPr>
        <w:jc w:val="both"/>
        <w:rPr>
          <w:rFonts w:ascii="Times" w:eastAsia="Arial Unicode MS" w:hAnsi="Times" w:cs="Arial"/>
          <w:sz w:val="22"/>
          <w:szCs w:val="22"/>
        </w:rPr>
      </w:pPr>
      <w:r w:rsidRPr="00151862">
        <w:rPr>
          <w:rFonts w:ascii="Times" w:eastAsia="Arial Unicode MS" w:hAnsi="Times" w:cs="Arial"/>
          <w:sz w:val="22"/>
          <w:szCs w:val="22"/>
        </w:rPr>
        <w:t>I will respond to all emails within 24 hours. If you have not received a response from me within 24 hours, something went wrong. Please email me again.</w:t>
      </w:r>
    </w:p>
    <w:p w14:paraId="5E97A39E" w14:textId="7A6CDA2F" w:rsidR="0018229C" w:rsidRDefault="0018229C" w:rsidP="00656B66">
      <w:pPr>
        <w:jc w:val="both"/>
        <w:rPr>
          <w:rFonts w:ascii="Times" w:eastAsia="Arial Unicode MS" w:hAnsi="Times" w:cs="Arial"/>
          <w:sz w:val="22"/>
          <w:szCs w:val="22"/>
        </w:rPr>
      </w:pPr>
    </w:p>
    <w:p w14:paraId="2D967389" w14:textId="77777777" w:rsidR="0018229C" w:rsidRPr="0018229C" w:rsidRDefault="0018229C" w:rsidP="0018229C">
      <w:pPr>
        <w:pStyle w:val="NormalWeb"/>
        <w:shd w:val="clear" w:color="auto" w:fill="FFFFFF"/>
        <w:spacing w:before="0" w:beforeAutospacing="0" w:after="0" w:afterAutospacing="0"/>
        <w:rPr>
          <w:rFonts w:ascii="Times" w:eastAsia="Arial Unicode MS" w:hAnsi="Times" w:cs="Arial"/>
          <w:b/>
          <w:bCs/>
          <w:i/>
          <w:iCs/>
          <w:sz w:val="22"/>
          <w:szCs w:val="22"/>
        </w:rPr>
      </w:pPr>
      <w:r w:rsidRPr="0018229C">
        <w:rPr>
          <w:rFonts w:ascii="Times" w:eastAsia="Arial Unicode MS" w:hAnsi="Times" w:cs="Arial"/>
          <w:b/>
          <w:bCs/>
          <w:i/>
          <w:iCs/>
          <w:sz w:val="22"/>
          <w:szCs w:val="22"/>
        </w:rPr>
        <w:t>Commitment to Anti-racism and Inclusion </w:t>
      </w:r>
    </w:p>
    <w:p w14:paraId="3CFB2B98" w14:textId="52BC5971" w:rsidR="0018229C" w:rsidRDefault="0018229C" w:rsidP="0018229C">
      <w:pPr>
        <w:pStyle w:val="NormalWeb"/>
        <w:shd w:val="clear" w:color="auto" w:fill="FFFFFF"/>
        <w:spacing w:before="0" w:beforeAutospacing="0" w:after="0" w:afterAutospacing="0"/>
        <w:rPr>
          <w:rFonts w:ascii="Times" w:eastAsia="Arial Unicode MS" w:hAnsi="Times" w:cs="Arial"/>
          <w:sz w:val="22"/>
          <w:szCs w:val="22"/>
        </w:rPr>
      </w:pPr>
      <w:r w:rsidRPr="0018229C">
        <w:rPr>
          <w:rFonts w:ascii="Times" w:eastAsia="Arial Unicode MS" w:hAnsi="Times" w:cs="Arial"/>
          <w:sz w:val="22"/>
          <w:szCs w:val="22"/>
        </w:rPr>
        <w:t xml:space="preserve">In this class, we will work together to develop a learning community that is inclusive and respectful. Our diversity may be reflected by differences in race, culture, age, religion, sexual orientation, socioeconomic background, and myriad other social identities and life experiences. The goal of inclusiveness, in a diverse community, encourages and appreciates expressions of different ideas, opinions, and beliefs, so that conversations and interactions that could potentially be divisive turn instead into opportunities for intellectual and personal enrichment. Respecting one another's individual differences is critical in transforming a collection of diverse individuals into an inclusive, </w:t>
      </w:r>
      <w:proofErr w:type="gramStart"/>
      <w:r w:rsidRPr="0018229C">
        <w:rPr>
          <w:rFonts w:ascii="Times" w:eastAsia="Arial Unicode MS" w:hAnsi="Times" w:cs="Arial"/>
          <w:sz w:val="22"/>
          <w:szCs w:val="22"/>
        </w:rPr>
        <w:t>collaborative</w:t>
      </w:r>
      <w:proofErr w:type="gramEnd"/>
      <w:r w:rsidRPr="0018229C">
        <w:rPr>
          <w:rFonts w:ascii="Times" w:eastAsia="Arial Unicode MS" w:hAnsi="Times" w:cs="Arial"/>
          <w:sz w:val="22"/>
          <w:szCs w:val="22"/>
        </w:rPr>
        <w:t xml:space="preserve"> and excellent learning community. Expressions or actions that disparage a person's race, ethnicity, nationality, culture, gender, gender identity/expression, religion, sexual orientation, age, disability, socioeconomic background, or marital, parental, or veteran status will not be tolerated. </w:t>
      </w:r>
    </w:p>
    <w:p w14:paraId="1EC01E0B" w14:textId="77777777" w:rsidR="000C101B" w:rsidRDefault="000C101B" w:rsidP="0018229C">
      <w:pPr>
        <w:pStyle w:val="NormalWeb"/>
        <w:shd w:val="clear" w:color="auto" w:fill="FFFFFF"/>
        <w:spacing w:before="0" w:beforeAutospacing="0" w:after="0" w:afterAutospacing="0"/>
        <w:rPr>
          <w:rFonts w:ascii="Times" w:eastAsia="Arial Unicode MS" w:hAnsi="Times" w:cs="Arial"/>
          <w:sz w:val="22"/>
          <w:szCs w:val="22"/>
        </w:rPr>
      </w:pPr>
    </w:p>
    <w:p w14:paraId="44E860DD" w14:textId="77777777" w:rsidR="000C101B" w:rsidRPr="009105F4" w:rsidRDefault="000C101B" w:rsidP="009105F4">
      <w:pPr>
        <w:pStyle w:val="NormalWeb"/>
        <w:shd w:val="clear" w:color="auto" w:fill="FFFFFF"/>
        <w:spacing w:before="0" w:beforeAutospacing="0" w:after="0" w:afterAutospacing="0"/>
        <w:rPr>
          <w:rFonts w:ascii="Times" w:eastAsia="Arial Unicode MS" w:hAnsi="Times" w:cs="Arial"/>
          <w:b/>
          <w:bCs/>
          <w:i/>
          <w:iCs/>
          <w:sz w:val="22"/>
          <w:szCs w:val="22"/>
        </w:rPr>
      </w:pPr>
      <w:r w:rsidRPr="009105F4">
        <w:rPr>
          <w:rFonts w:ascii="Times" w:eastAsia="Arial Unicode MS" w:hAnsi="Times" w:cs="Arial"/>
          <w:b/>
          <w:bCs/>
          <w:i/>
          <w:iCs/>
          <w:sz w:val="22"/>
          <w:szCs w:val="22"/>
        </w:rPr>
        <w:t>COVID-19 Class Policy</w:t>
      </w:r>
    </w:p>
    <w:p w14:paraId="4B037338" w14:textId="185E6252" w:rsidR="001F2B23" w:rsidRDefault="000D7F76" w:rsidP="001F2B23">
      <w:pPr>
        <w:rPr>
          <w:sz w:val="22"/>
          <w:szCs w:val="22"/>
        </w:rPr>
      </w:pPr>
      <w:r w:rsidRPr="00E22CF1">
        <w:rPr>
          <w:color w:val="000000"/>
          <w:sz w:val="22"/>
          <w:szCs w:val="22"/>
          <w:shd w:val="clear" w:color="auto" w:fill="FFFFFF"/>
        </w:rPr>
        <w:t>In accordance with NIU guidance, </w:t>
      </w:r>
      <w:r w:rsidRPr="00E22CF1">
        <w:rPr>
          <w:color w:val="000000"/>
          <w:sz w:val="22"/>
          <w:szCs w:val="22"/>
          <w:u w:val="single"/>
          <w:shd w:val="clear" w:color="auto" w:fill="FFFFFF"/>
        </w:rPr>
        <w:t>during any week where the campus positivity rate of COVID-19 exceeds 8%, GEOG 368 will be held online and synchronous</w:t>
      </w:r>
      <w:r w:rsidRPr="00E22CF1">
        <w:rPr>
          <w:color w:val="000000"/>
          <w:sz w:val="22"/>
          <w:szCs w:val="22"/>
          <w:shd w:val="clear" w:color="auto" w:fill="FFFFFF"/>
        </w:rPr>
        <w:t>. Once the positivity rate lowers to below 8%, we will return to meeting face-to-face. Any changes to the schedule will be communicated in class as well as through Blackboard and your NIU email address. Pandemic conditions require flexibility, cooperation, patience, and compassion from all of us. </w:t>
      </w:r>
      <w:r w:rsidRPr="00E22CF1">
        <w:rPr>
          <w:b/>
          <w:bCs/>
          <w:color w:val="000000"/>
          <w:sz w:val="22"/>
          <w:szCs w:val="22"/>
          <w:shd w:val="clear" w:color="auto" w:fill="FFFFFF"/>
        </w:rPr>
        <w:t>If you have symptoms of COVID-19, stay home and contact NIU’s COVID helpline (815-753-0444) to report your symptoms and get advice. </w:t>
      </w:r>
      <w:r w:rsidRPr="00E22CF1">
        <w:rPr>
          <w:color w:val="000000"/>
          <w:sz w:val="22"/>
          <w:szCs w:val="22"/>
          <w:shd w:val="clear" w:color="auto" w:fill="FFFFFF"/>
        </w:rPr>
        <w:t>I will do my best to ensure you have access to course materials and in-class activities in the event of absences related to your health or the health of others in your care. </w:t>
      </w:r>
    </w:p>
    <w:p w14:paraId="6E662CAB" w14:textId="77777777" w:rsidR="000C101B" w:rsidRPr="00151862" w:rsidRDefault="000C101B" w:rsidP="001F2B23">
      <w:pPr>
        <w:rPr>
          <w:sz w:val="22"/>
          <w:szCs w:val="22"/>
        </w:rPr>
      </w:pPr>
    </w:p>
    <w:p w14:paraId="595659D4" w14:textId="77777777" w:rsidR="00BB38A6" w:rsidRPr="00151862" w:rsidRDefault="00BB38A6" w:rsidP="00CA4FFD">
      <w:pPr>
        <w:pStyle w:val="Heading1"/>
        <w:rPr>
          <w:sz w:val="22"/>
          <w:szCs w:val="22"/>
        </w:rPr>
      </w:pPr>
      <w:r w:rsidRPr="00151862">
        <w:rPr>
          <w:sz w:val="22"/>
          <w:szCs w:val="22"/>
        </w:rPr>
        <w:t>Overview of Course</w:t>
      </w:r>
    </w:p>
    <w:p w14:paraId="3CED202B" w14:textId="77777777" w:rsidR="0078133D" w:rsidRPr="00151862" w:rsidRDefault="0078133D" w:rsidP="000E0FB2">
      <w:pPr>
        <w:tabs>
          <w:tab w:val="left" w:pos="-720"/>
          <w:tab w:val="left" w:pos="0"/>
        </w:tabs>
        <w:suppressAutoHyphens/>
        <w:spacing w:line="228" w:lineRule="auto"/>
        <w:rPr>
          <w:rFonts w:ascii="Times" w:hAnsi="Times" w:cs="Verdana"/>
          <w:sz w:val="22"/>
          <w:szCs w:val="22"/>
          <w:highlight w:val="yellow"/>
        </w:rPr>
      </w:pPr>
    </w:p>
    <w:p w14:paraId="66A630BD" w14:textId="7F049EDB" w:rsidR="001833E3" w:rsidRPr="00151862" w:rsidRDefault="001833E3" w:rsidP="001833E3">
      <w:pPr>
        <w:widowControl w:val="0"/>
        <w:autoSpaceDE w:val="0"/>
        <w:autoSpaceDN w:val="0"/>
        <w:adjustRightInd w:val="0"/>
        <w:rPr>
          <w:sz w:val="22"/>
          <w:szCs w:val="22"/>
        </w:rPr>
      </w:pPr>
      <w:r w:rsidRPr="00151862">
        <w:rPr>
          <w:sz w:val="22"/>
          <w:szCs w:val="22"/>
        </w:rPr>
        <w:t>Financial planning for new ventures includ</w:t>
      </w:r>
      <w:r w:rsidR="00B27DF9" w:rsidRPr="00151862">
        <w:rPr>
          <w:sz w:val="22"/>
          <w:szCs w:val="22"/>
        </w:rPr>
        <w:t>es</w:t>
      </w:r>
      <w:r w:rsidRPr="00151862">
        <w:rPr>
          <w:sz w:val="22"/>
          <w:szCs w:val="22"/>
        </w:rPr>
        <w:t xml:space="preserve"> financial reporting conventions and projection of critical financial </w:t>
      </w:r>
      <w:r w:rsidR="005B1D59" w:rsidRPr="00151862">
        <w:rPr>
          <w:sz w:val="22"/>
          <w:szCs w:val="22"/>
        </w:rPr>
        <w:t xml:space="preserve">data for new ventures. This course will introduce students to </w:t>
      </w:r>
      <w:r w:rsidRPr="00151862">
        <w:rPr>
          <w:sz w:val="22"/>
          <w:szCs w:val="22"/>
        </w:rPr>
        <w:t xml:space="preserve">fundamental accounting and finance concepts applied in the context of entrepreneurial ventures. Topics include projection of revenues, expenses, capital expenditures, cash flows, and balance sheet </w:t>
      </w:r>
      <w:proofErr w:type="gramStart"/>
      <w:r w:rsidRPr="00151862">
        <w:rPr>
          <w:sz w:val="22"/>
          <w:szCs w:val="22"/>
        </w:rPr>
        <w:t>amounts;</w:t>
      </w:r>
      <w:proofErr w:type="gramEnd"/>
      <w:r w:rsidRPr="00151862">
        <w:rPr>
          <w:sz w:val="22"/>
          <w:szCs w:val="22"/>
        </w:rPr>
        <w:t xml:space="preserve"> and the creation of pro-forma financial statements. Individual student projects integrate financial projections and pro-forma financial statements with the preparation of a complete </w:t>
      </w:r>
      <w:r w:rsidR="0024088B" w:rsidRPr="00151862">
        <w:rPr>
          <w:sz w:val="22"/>
          <w:szCs w:val="22"/>
        </w:rPr>
        <w:t>revenue</w:t>
      </w:r>
      <w:r w:rsidRPr="00151862">
        <w:rPr>
          <w:sz w:val="22"/>
          <w:szCs w:val="22"/>
        </w:rPr>
        <w:t xml:space="preserve"> </w:t>
      </w:r>
      <w:r w:rsidR="005B1D59" w:rsidRPr="00151862">
        <w:rPr>
          <w:sz w:val="22"/>
          <w:szCs w:val="22"/>
        </w:rPr>
        <w:t>model</w:t>
      </w:r>
      <w:r w:rsidRPr="00151862">
        <w:rPr>
          <w:sz w:val="22"/>
          <w:szCs w:val="22"/>
        </w:rPr>
        <w:t xml:space="preserve">. </w:t>
      </w:r>
    </w:p>
    <w:p w14:paraId="4E42983E" w14:textId="77777777" w:rsidR="000962C3" w:rsidRPr="00151862" w:rsidRDefault="000962C3" w:rsidP="001833E3">
      <w:pPr>
        <w:widowControl w:val="0"/>
        <w:autoSpaceDE w:val="0"/>
        <w:autoSpaceDN w:val="0"/>
        <w:adjustRightInd w:val="0"/>
        <w:rPr>
          <w:sz w:val="22"/>
          <w:szCs w:val="22"/>
        </w:rPr>
      </w:pPr>
    </w:p>
    <w:p w14:paraId="2B07332A" w14:textId="77777777" w:rsidR="000962C3" w:rsidRPr="00151862" w:rsidRDefault="000962C3" w:rsidP="000962C3">
      <w:pPr>
        <w:tabs>
          <w:tab w:val="left" w:pos="-720"/>
        </w:tabs>
        <w:suppressAutoHyphens/>
        <w:spacing w:before="20" w:after="20"/>
        <w:rPr>
          <w:spacing w:val="-3"/>
          <w:sz w:val="22"/>
          <w:szCs w:val="22"/>
        </w:rPr>
      </w:pPr>
      <w:r w:rsidRPr="00151862">
        <w:rPr>
          <w:spacing w:val="-3"/>
          <w:sz w:val="22"/>
          <w:szCs w:val="22"/>
        </w:rPr>
        <w:t xml:space="preserve">The cornerstone of your learning experience will revolve around lectures, class discussions and interactions, experiential learning, guest speakers, reading and research, </w:t>
      </w:r>
      <w:proofErr w:type="gramStart"/>
      <w:r w:rsidRPr="00151862">
        <w:rPr>
          <w:spacing w:val="-3"/>
          <w:sz w:val="22"/>
          <w:szCs w:val="22"/>
        </w:rPr>
        <w:t>presentations</w:t>
      </w:r>
      <w:proofErr w:type="gramEnd"/>
      <w:r w:rsidRPr="00151862">
        <w:rPr>
          <w:spacing w:val="-3"/>
          <w:sz w:val="22"/>
          <w:szCs w:val="22"/>
        </w:rPr>
        <w:t xml:space="preserve"> and a course project. Entrepreneurs are aggressive learners!  This course will provide opportunities and guidance to quench your desire for practical knowledge.  Entrepreneurs face a complex and demanding environment.  A key to entrepreneurial success is the ability to gather, interpret, and retain information utilizing the acquired knowledge towards action.  With respect to this approach, all students will be encouraged to think and perform in entrepreneurial terms. </w:t>
      </w:r>
    </w:p>
    <w:p w14:paraId="52086FF2" w14:textId="77777777" w:rsidR="00CA18C7" w:rsidRPr="00151862" w:rsidRDefault="00CA18C7" w:rsidP="00CA18C7">
      <w:pPr>
        <w:rPr>
          <w:sz w:val="22"/>
          <w:szCs w:val="22"/>
        </w:rPr>
      </w:pPr>
    </w:p>
    <w:p w14:paraId="31EB0A56" w14:textId="20F86381" w:rsidR="004157A5" w:rsidRPr="00151862" w:rsidRDefault="004157A5" w:rsidP="004157A5">
      <w:pPr>
        <w:pStyle w:val="Heading2"/>
        <w:rPr>
          <w:sz w:val="22"/>
          <w:szCs w:val="22"/>
        </w:rPr>
      </w:pPr>
      <w:r w:rsidRPr="00151862">
        <w:rPr>
          <w:sz w:val="22"/>
          <w:szCs w:val="22"/>
        </w:rPr>
        <w:t>Credit Hours</w:t>
      </w:r>
    </w:p>
    <w:p w14:paraId="2F7AC5EA" w14:textId="1D02B7A7" w:rsidR="001F2B23" w:rsidRPr="00151862" w:rsidRDefault="004157A5" w:rsidP="000E0FB2">
      <w:pPr>
        <w:tabs>
          <w:tab w:val="left" w:pos="-720"/>
          <w:tab w:val="left" w:pos="0"/>
        </w:tabs>
        <w:suppressAutoHyphens/>
        <w:spacing w:line="228" w:lineRule="auto"/>
        <w:rPr>
          <w:spacing w:val="-2"/>
          <w:sz w:val="22"/>
          <w:szCs w:val="22"/>
        </w:rPr>
      </w:pPr>
      <w:r w:rsidRPr="00151862">
        <w:rPr>
          <w:spacing w:val="-2"/>
          <w:sz w:val="22"/>
          <w:szCs w:val="22"/>
        </w:rPr>
        <w:t xml:space="preserve">This course is </w:t>
      </w:r>
      <w:r w:rsidR="00193B73" w:rsidRPr="00151862">
        <w:rPr>
          <w:spacing w:val="-2"/>
          <w:sz w:val="22"/>
          <w:szCs w:val="22"/>
        </w:rPr>
        <w:t>3</w:t>
      </w:r>
      <w:r w:rsidR="001F2B23" w:rsidRPr="00151862">
        <w:rPr>
          <w:spacing w:val="-2"/>
          <w:sz w:val="22"/>
          <w:szCs w:val="22"/>
        </w:rPr>
        <w:t xml:space="preserve"> credit hours</w:t>
      </w:r>
      <w:r w:rsidRPr="00151862">
        <w:rPr>
          <w:spacing w:val="-2"/>
          <w:sz w:val="22"/>
          <w:szCs w:val="22"/>
        </w:rPr>
        <w:t xml:space="preserve"> and lasts 1</w:t>
      </w:r>
      <w:r w:rsidR="00193B73" w:rsidRPr="00151862">
        <w:rPr>
          <w:spacing w:val="-2"/>
          <w:sz w:val="22"/>
          <w:szCs w:val="22"/>
        </w:rPr>
        <w:t>6</w:t>
      </w:r>
      <w:r w:rsidRPr="00151862">
        <w:rPr>
          <w:spacing w:val="-2"/>
          <w:sz w:val="22"/>
          <w:szCs w:val="22"/>
        </w:rPr>
        <w:t xml:space="preserve"> weeks</w:t>
      </w:r>
      <w:r w:rsidR="001F2B23" w:rsidRPr="00151862">
        <w:rPr>
          <w:spacing w:val="-2"/>
          <w:sz w:val="22"/>
          <w:szCs w:val="22"/>
        </w:rPr>
        <w:t>.</w:t>
      </w:r>
      <w:r w:rsidR="00BB40D3" w:rsidRPr="00151862">
        <w:rPr>
          <w:spacing w:val="-2"/>
          <w:sz w:val="22"/>
          <w:szCs w:val="22"/>
        </w:rPr>
        <w:t xml:space="preserve"> </w:t>
      </w:r>
      <w:r w:rsidRPr="00151862">
        <w:rPr>
          <w:spacing w:val="-2"/>
          <w:sz w:val="22"/>
          <w:szCs w:val="22"/>
        </w:rPr>
        <w:t>Expect to spend 9-1</w:t>
      </w:r>
      <w:r w:rsidR="00193B73" w:rsidRPr="00151862">
        <w:rPr>
          <w:spacing w:val="-2"/>
          <w:sz w:val="22"/>
          <w:szCs w:val="22"/>
        </w:rPr>
        <w:t>0</w:t>
      </w:r>
      <w:r w:rsidRPr="00151862">
        <w:rPr>
          <w:spacing w:val="-2"/>
          <w:sz w:val="22"/>
          <w:szCs w:val="22"/>
        </w:rPr>
        <w:t xml:space="preserve"> hours per week reading, </w:t>
      </w:r>
      <w:r w:rsidR="00193B73" w:rsidRPr="00151862">
        <w:rPr>
          <w:spacing w:val="-2"/>
          <w:sz w:val="22"/>
          <w:szCs w:val="22"/>
        </w:rPr>
        <w:t>researching</w:t>
      </w:r>
      <w:r w:rsidRPr="00151862">
        <w:rPr>
          <w:spacing w:val="-2"/>
          <w:sz w:val="22"/>
          <w:szCs w:val="22"/>
        </w:rPr>
        <w:t xml:space="preserve">, working assignments, </w:t>
      </w:r>
      <w:r w:rsidR="00F8306B" w:rsidRPr="00151862">
        <w:rPr>
          <w:spacing w:val="-2"/>
          <w:sz w:val="22"/>
          <w:szCs w:val="22"/>
        </w:rPr>
        <w:t xml:space="preserve">and </w:t>
      </w:r>
      <w:r w:rsidRPr="00151862">
        <w:rPr>
          <w:spacing w:val="-2"/>
          <w:sz w:val="22"/>
          <w:szCs w:val="22"/>
        </w:rPr>
        <w:t>com</w:t>
      </w:r>
      <w:r w:rsidR="002B68B5" w:rsidRPr="00151862">
        <w:rPr>
          <w:spacing w:val="-2"/>
          <w:sz w:val="22"/>
          <w:szCs w:val="22"/>
        </w:rPr>
        <w:t>pleting projects</w:t>
      </w:r>
      <w:r w:rsidRPr="00151862">
        <w:rPr>
          <w:spacing w:val="-2"/>
          <w:sz w:val="22"/>
          <w:szCs w:val="22"/>
        </w:rPr>
        <w:t>.</w:t>
      </w:r>
    </w:p>
    <w:p w14:paraId="7CD0F4E4" w14:textId="77777777" w:rsidR="00BB38A6" w:rsidRPr="00151862" w:rsidRDefault="00BB38A6" w:rsidP="00A31920">
      <w:pPr>
        <w:pStyle w:val="Footer"/>
        <w:tabs>
          <w:tab w:val="clear" w:pos="4320"/>
          <w:tab w:val="clear" w:pos="8640"/>
        </w:tabs>
        <w:jc w:val="both"/>
        <w:rPr>
          <w:rFonts w:ascii="Garamond" w:hAnsi="Garamond"/>
          <w:bCs/>
          <w:smallCaps/>
          <w:sz w:val="22"/>
          <w:szCs w:val="22"/>
        </w:rPr>
      </w:pPr>
    </w:p>
    <w:p w14:paraId="774FC643" w14:textId="77777777" w:rsidR="00BB38A6" w:rsidRPr="00151862" w:rsidRDefault="00BB38A6" w:rsidP="00BB40D3">
      <w:pPr>
        <w:pStyle w:val="Heading2"/>
        <w:rPr>
          <w:sz w:val="22"/>
          <w:szCs w:val="22"/>
        </w:rPr>
      </w:pPr>
      <w:r w:rsidRPr="00151862">
        <w:rPr>
          <w:sz w:val="22"/>
          <w:szCs w:val="22"/>
        </w:rPr>
        <w:t>Course Prerequisites</w:t>
      </w:r>
    </w:p>
    <w:p w14:paraId="6BD74F06" w14:textId="2BFCB29A" w:rsidR="000962C3" w:rsidRPr="00151862" w:rsidRDefault="00A23145">
      <w:pPr>
        <w:tabs>
          <w:tab w:val="left" w:pos="2100"/>
        </w:tabs>
        <w:rPr>
          <w:sz w:val="22"/>
          <w:szCs w:val="22"/>
        </w:rPr>
      </w:pPr>
      <w:r w:rsidRPr="00151862">
        <w:rPr>
          <w:sz w:val="22"/>
          <w:szCs w:val="22"/>
        </w:rPr>
        <w:t>Grade of C or better in MGMT 411 or MGMT 421 or MGMT 427 or consent of department.</w:t>
      </w:r>
    </w:p>
    <w:p w14:paraId="185C75C5" w14:textId="77777777" w:rsidR="00A23145" w:rsidRPr="00151862" w:rsidRDefault="00A23145">
      <w:pPr>
        <w:tabs>
          <w:tab w:val="left" w:pos="2100"/>
        </w:tabs>
        <w:rPr>
          <w:sz w:val="22"/>
          <w:szCs w:val="22"/>
        </w:rPr>
      </w:pPr>
    </w:p>
    <w:p w14:paraId="3725285B" w14:textId="629FF558" w:rsidR="00BB38A6" w:rsidRPr="00151862" w:rsidRDefault="00287AA6" w:rsidP="00CA4FFD">
      <w:pPr>
        <w:pStyle w:val="Style1"/>
        <w:rPr>
          <w:sz w:val="22"/>
          <w:szCs w:val="22"/>
        </w:rPr>
      </w:pPr>
      <w:r w:rsidRPr="00151862">
        <w:rPr>
          <w:sz w:val="22"/>
          <w:szCs w:val="22"/>
        </w:rPr>
        <w:t xml:space="preserve">Course Learning </w:t>
      </w:r>
      <w:r w:rsidR="007E55FD" w:rsidRPr="00151862">
        <w:rPr>
          <w:sz w:val="22"/>
          <w:szCs w:val="22"/>
        </w:rPr>
        <w:t>Outcomes</w:t>
      </w:r>
    </w:p>
    <w:p w14:paraId="2789EA4D" w14:textId="77777777" w:rsidR="00BB38A6" w:rsidRPr="00151862" w:rsidRDefault="00BB38A6">
      <w:pPr>
        <w:jc w:val="both"/>
        <w:rPr>
          <w:rFonts w:ascii="Garamond" w:hAnsi="Garamond"/>
          <w:sz w:val="22"/>
          <w:szCs w:val="22"/>
        </w:rPr>
      </w:pPr>
    </w:p>
    <w:p w14:paraId="70EE4B22" w14:textId="64FA082B" w:rsidR="00FA2C52" w:rsidRPr="00151862" w:rsidRDefault="00FA2C52" w:rsidP="000E0FB2">
      <w:pPr>
        <w:tabs>
          <w:tab w:val="left" w:pos="-720"/>
          <w:tab w:val="left" w:pos="360"/>
        </w:tabs>
        <w:suppressAutoHyphens/>
        <w:spacing w:line="228" w:lineRule="auto"/>
        <w:rPr>
          <w:spacing w:val="-2"/>
          <w:sz w:val="22"/>
          <w:szCs w:val="22"/>
        </w:rPr>
      </w:pPr>
      <w:r w:rsidRPr="00151862">
        <w:rPr>
          <w:spacing w:val="-2"/>
          <w:sz w:val="22"/>
          <w:szCs w:val="22"/>
        </w:rPr>
        <w:t>Th</w:t>
      </w:r>
      <w:r w:rsidR="007E55FD" w:rsidRPr="00151862">
        <w:rPr>
          <w:spacing w:val="-2"/>
          <w:sz w:val="22"/>
          <w:szCs w:val="22"/>
        </w:rPr>
        <w:t xml:space="preserve">is course will provide </w:t>
      </w:r>
      <w:r w:rsidR="00E9001D" w:rsidRPr="00151862">
        <w:rPr>
          <w:spacing w:val="-2"/>
          <w:sz w:val="22"/>
          <w:szCs w:val="22"/>
        </w:rPr>
        <w:t>students</w:t>
      </w:r>
      <w:r w:rsidR="007E55FD" w:rsidRPr="00151862">
        <w:rPr>
          <w:spacing w:val="-2"/>
          <w:sz w:val="22"/>
          <w:szCs w:val="22"/>
        </w:rPr>
        <w:t xml:space="preserve"> with foundational </w:t>
      </w:r>
      <w:r w:rsidR="00E9001D" w:rsidRPr="00151862">
        <w:rPr>
          <w:spacing w:val="-2"/>
          <w:sz w:val="22"/>
          <w:szCs w:val="22"/>
        </w:rPr>
        <w:t xml:space="preserve">principles in </w:t>
      </w:r>
      <w:r w:rsidR="000962C3" w:rsidRPr="00151862">
        <w:rPr>
          <w:spacing w:val="-2"/>
          <w:sz w:val="22"/>
          <w:szCs w:val="22"/>
        </w:rPr>
        <w:t>financial analysis, revenue modeling and investor relations</w:t>
      </w:r>
      <w:r w:rsidR="00E9001D" w:rsidRPr="00151862">
        <w:rPr>
          <w:spacing w:val="-2"/>
          <w:sz w:val="22"/>
          <w:szCs w:val="22"/>
        </w:rPr>
        <w:t xml:space="preserve">. </w:t>
      </w:r>
      <w:r w:rsidR="007E55FD" w:rsidRPr="00151862">
        <w:rPr>
          <w:spacing w:val="-2"/>
          <w:sz w:val="22"/>
          <w:szCs w:val="22"/>
        </w:rPr>
        <w:t xml:space="preserve">When </w:t>
      </w:r>
      <w:r w:rsidR="00E9001D" w:rsidRPr="00151862">
        <w:rPr>
          <w:spacing w:val="-2"/>
          <w:sz w:val="22"/>
          <w:szCs w:val="22"/>
        </w:rPr>
        <w:t>students</w:t>
      </w:r>
      <w:r w:rsidR="007E55FD" w:rsidRPr="00151862">
        <w:rPr>
          <w:spacing w:val="-2"/>
          <w:sz w:val="22"/>
          <w:szCs w:val="22"/>
        </w:rPr>
        <w:t xml:space="preserve"> successfully complete this course, </w:t>
      </w:r>
      <w:r w:rsidR="00E9001D" w:rsidRPr="00151862">
        <w:rPr>
          <w:spacing w:val="-2"/>
          <w:sz w:val="22"/>
          <w:szCs w:val="22"/>
        </w:rPr>
        <w:t>they</w:t>
      </w:r>
      <w:r w:rsidR="007E55FD" w:rsidRPr="00151862">
        <w:rPr>
          <w:spacing w:val="-2"/>
          <w:sz w:val="22"/>
          <w:szCs w:val="22"/>
        </w:rPr>
        <w:t xml:space="preserve"> will be able to</w:t>
      </w:r>
      <w:r w:rsidRPr="00151862">
        <w:rPr>
          <w:spacing w:val="-2"/>
          <w:sz w:val="22"/>
          <w:szCs w:val="22"/>
        </w:rPr>
        <w:t>:</w:t>
      </w:r>
    </w:p>
    <w:p w14:paraId="52D1BCAB" w14:textId="77777777" w:rsidR="008D3E79" w:rsidRPr="00151862" w:rsidRDefault="008D3E79" w:rsidP="008D3E79">
      <w:pPr>
        <w:numPr>
          <w:ilvl w:val="0"/>
          <w:numId w:val="34"/>
        </w:numPr>
        <w:autoSpaceDE w:val="0"/>
        <w:autoSpaceDN w:val="0"/>
        <w:adjustRightInd w:val="0"/>
        <w:rPr>
          <w:color w:val="000000"/>
          <w:sz w:val="22"/>
          <w:szCs w:val="22"/>
        </w:rPr>
      </w:pPr>
      <w:r w:rsidRPr="00151862">
        <w:rPr>
          <w:color w:val="000000"/>
          <w:sz w:val="22"/>
          <w:szCs w:val="22"/>
        </w:rPr>
        <w:t>To understand fundamental challenges of the financial affairs of a new business venture</w:t>
      </w:r>
    </w:p>
    <w:p w14:paraId="533FC06A" w14:textId="77777777" w:rsidR="008D3E79" w:rsidRPr="00151862" w:rsidRDefault="008D3E79" w:rsidP="008D3E79">
      <w:pPr>
        <w:numPr>
          <w:ilvl w:val="0"/>
          <w:numId w:val="34"/>
        </w:numPr>
        <w:autoSpaceDE w:val="0"/>
        <w:autoSpaceDN w:val="0"/>
        <w:adjustRightInd w:val="0"/>
        <w:rPr>
          <w:color w:val="000000"/>
          <w:sz w:val="22"/>
          <w:szCs w:val="22"/>
        </w:rPr>
      </w:pPr>
      <w:r w:rsidRPr="00151862">
        <w:rPr>
          <w:color w:val="000000"/>
          <w:sz w:val="22"/>
          <w:szCs w:val="22"/>
        </w:rPr>
        <w:t>To interpret basic financial statements for a new venture</w:t>
      </w:r>
    </w:p>
    <w:p w14:paraId="4FC5899C" w14:textId="77777777" w:rsidR="008D3E79" w:rsidRPr="00151862" w:rsidRDefault="008D3E79" w:rsidP="008D3E79">
      <w:pPr>
        <w:numPr>
          <w:ilvl w:val="0"/>
          <w:numId w:val="34"/>
        </w:numPr>
        <w:autoSpaceDE w:val="0"/>
        <w:autoSpaceDN w:val="0"/>
        <w:adjustRightInd w:val="0"/>
        <w:rPr>
          <w:color w:val="000000"/>
          <w:sz w:val="22"/>
          <w:szCs w:val="22"/>
        </w:rPr>
      </w:pPr>
      <w:r w:rsidRPr="00151862">
        <w:rPr>
          <w:color w:val="000000"/>
          <w:sz w:val="22"/>
          <w:szCs w:val="22"/>
        </w:rPr>
        <w:t>To forecast revenues, expenditures, assets, and capital requirements for a new venture; and produce pro forma financial statements</w:t>
      </w:r>
    </w:p>
    <w:p w14:paraId="683CFD1C" w14:textId="77777777" w:rsidR="008D3E79" w:rsidRPr="00151862" w:rsidRDefault="008D3E79" w:rsidP="008D3E79">
      <w:pPr>
        <w:numPr>
          <w:ilvl w:val="0"/>
          <w:numId w:val="34"/>
        </w:numPr>
        <w:autoSpaceDE w:val="0"/>
        <w:autoSpaceDN w:val="0"/>
        <w:adjustRightInd w:val="0"/>
        <w:rPr>
          <w:color w:val="000000"/>
          <w:sz w:val="22"/>
          <w:szCs w:val="22"/>
        </w:rPr>
      </w:pPr>
      <w:r w:rsidRPr="00151862">
        <w:rPr>
          <w:color w:val="000000"/>
          <w:sz w:val="22"/>
          <w:szCs w:val="22"/>
        </w:rPr>
        <w:t>To converse with prospective investors and financially sophisticated individuals using appropriate accounting and finance terminology</w:t>
      </w:r>
    </w:p>
    <w:p w14:paraId="06C71A67" w14:textId="77777777" w:rsidR="008D3E79" w:rsidRPr="00151862" w:rsidRDefault="008D3E79" w:rsidP="008D3E79">
      <w:pPr>
        <w:numPr>
          <w:ilvl w:val="0"/>
          <w:numId w:val="34"/>
        </w:numPr>
        <w:autoSpaceDE w:val="0"/>
        <w:autoSpaceDN w:val="0"/>
        <w:adjustRightInd w:val="0"/>
        <w:rPr>
          <w:color w:val="000000"/>
          <w:sz w:val="22"/>
          <w:szCs w:val="22"/>
        </w:rPr>
      </w:pPr>
      <w:r w:rsidRPr="00151862">
        <w:rPr>
          <w:color w:val="000000"/>
          <w:sz w:val="22"/>
          <w:szCs w:val="22"/>
        </w:rPr>
        <w:t>To have a thorough understanding of funding options and the environments that surround various funding sources</w:t>
      </w:r>
    </w:p>
    <w:p w14:paraId="4571A577" w14:textId="2E1EC668" w:rsidR="00666B27" w:rsidRPr="00151862" w:rsidRDefault="00666B27" w:rsidP="008D3E79">
      <w:pPr>
        <w:numPr>
          <w:ilvl w:val="0"/>
          <w:numId w:val="34"/>
        </w:numPr>
        <w:autoSpaceDE w:val="0"/>
        <w:autoSpaceDN w:val="0"/>
        <w:adjustRightInd w:val="0"/>
        <w:rPr>
          <w:color w:val="000000"/>
          <w:sz w:val="22"/>
          <w:szCs w:val="22"/>
        </w:rPr>
      </w:pPr>
      <w:r w:rsidRPr="00151862">
        <w:rPr>
          <w:color w:val="000000"/>
          <w:sz w:val="22"/>
          <w:szCs w:val="22"/>
        </w:rPr>
        <w:t xml:space="preserve">To run scenario analysis based upon custom financial metrics </w:t>
      </w:r>
      <w:proofErr w:type="gramStart"/>
      <w:r w:rsidRPr="00151862">
        <w:rPr>
          <w:color w:val="000000"/>
          <w:sz w:val="22"/>
          <w:szCs w:val="22"/>
        </w:rPr>
        <w:t>in order to</w:t>
      </w:r>
      <w:proofErr w:type="gramEnd"/>
      <w:r w:rsidRPr="00151862">
        <w:rPr>
          <w:color w:val="000000"/>
          <w:sz w:val="22"/>
          <w:szCs w:val="22"/>
        </w:rPr>
        <w:t xml:space="preserve"> better prepare for uncertainty in future cash flows, capital expense, and other variation in resources when starting a new venture.</w:t>
      </w:r>
    </w:p>
    <w:p w14:paraId="6DAE5454" w14:textId="730A70F4" w:rsidR="00A23145" w:rsidRPr="00151862" w:rsidRDefault="00A23145" w:rsidP="008D3E79">
      <w:pPr>
        <w:numPr>
          <w:ilvl w:val="0"/>
          <w:numId w:val="34"/>
        </w:numPr>
        <w:autoSpaceDE w:val="0"/>
        <w:autoSpaceDN w:val="0"/>
        <w:adjustRightInd w:val="0"/>
        <w:rPr>
          <w:color w:val="000000"/>
          <w:sz w:val="22"/>
          <w:szCs w:val="22"/>
        </w:rPr>
      </w:pPr>
      <w:r w:rsidRPr="00151862">
        <w:rPr>
          <w:color w:val="000000"/>
          <w:sz w:val="22"/>
          <w:szCs w:val="22"/>
        </w:rPr>
        <w:t>Actionable knowledge on how to receive and establish relationships with funding agents of new ventures.</w:t>
      </w:r>
    </w:p>
    <w:p w14:paraId="23858759" w14:textId="6FD82A0A" w:rsidR="00BB38A6" w:rsidRPr="00151862" w:rsidRDefault="00BB38A6" w:rsidP="008D3E79">
      <w:pPr>
        <w:pStyle w:val="ListParagraph"/>
        <w:widowControl w:val="0"/>
        <w:tabs>
          <w:tab w:val="left" w:pos="-720"/>
        </w:tabs>
        <w:suppressAutoHyphens/>
        <w:spacing w:line="228" w:lineRule="auto"/>
        <w:rPr>
          <w:rFonts w:ascii="Garamond" w:hAnsi="Garamond"/>
          <w:b/>
          <w:sz w:val="22"/>
          <w:szCs w:val="22"/>
        </w:rPr>
      </w:pPr>
    </w:p>
    <w:p w14:paraId="54A61FF9" w14:textId="77777777" w:rsidR="00BB38A6" w:rsidRPr="00151862" w:rsidRDefault="00BB38A6" w:rsidP="00CA4FFD">
      <w:pPr>
        <w:pStyle w:val="Style1"/>
        <w:rPr>
          <w:sz w:val="22"/>
          <w:szCs w:val="22"/>
        </w:rPr>
      </w:pPr>
      <w:r w:rsidRPr="00151862">
        <w:rPr>
          <w:sz w:val="22"/>
          <w:szCs w:val="22"/>
        </w:rPr>
        <w:t>Course Delivery and Structure</w:t>
      </w:r>
    </w:p>
    <w:p w14:paraId="23A45902" w14:textId="77777777" w:rsidR="005974E1" w:rsidRPr="00151862" w:rsidRDefault="005974E1" w:rsidP="00FA2C52">
      <w:pPr>
        <w:pStyle w:val="Default"/>
        <w:rPr>
          <w:rFonts w:ascii="Times New Roman" w:hAnsi="Times New Roman" w:cs="Times New Roman"/>
          <w:sz w:val="22"/>
          <w:szCs w:val="22"/>
        </w:rPr>
      </w:pPr>
    </w:p>
    <w:p w14:paraId="57484D5D" w14:textId="77777777" w:rsidR="005974E1" w:rsidRPr="00151862" w:rsidRDefault="005974E1" w:rsidP="005974E1">
      <w:pPr>
        <w:pStyle w:val="Heading2"/>
        <w:rPr>
          <w:sz w:val="22"/>
          <w:szCs w:val="22"/>
        </w:rPr>
      </w:pPr>
      <w:r w:rsidRPr="00151862">
        <w:rPr>
          <w:sz w:val="22"/>
          <w:szCs w:val="22"/>
        </w:rPr>
        <w:t>Course Components</w:t>
      </w:r>
    </w:p>
    <w:p w14:paraId="371C2D2B" w14:textId="44255719" w:rsidR="005974E1" w:rsidRPr="00151862" w:rsidRDefault="005974E1" w:rsidP="005974E1">
      <w:pPr>
        <w:rPr>
          <w:sz w:val="22"/>
          <w:szCs w:val="22"/>
        </w:rPr>
      </w:pPr>
      <w:r w:rsidRPr="00151862">
        <w:rPr>
          <w:sz w:val="22"/>
          <w:szCs w:val="22"/>
        </w:rPr>
        <w:t xml:space="preserve">The course consists of topic modules for each week. Each week there will be some amount of reading, </w:t>
      </w:r>
      <w:r w:rsidR="001D5FE8" w:rsidRPr="00151862">
        <w:rPr>
          <w:sz w:val="22"/>
          <w:szCs w:val="22"/>
        </w:rPr>
        <w:t>research needs</w:t>
      </w:r>
      <w:r w:rsidRPr="00151862">
        <w:rPr>
          <w:sz w:val="22"/>
          <w:szCs w:val="22"/>
        </w:rPr>
        <w:t xml:space="preserve">, and homework </w:t>
      </w:r>
      <w:r w:rsidR="00D12396" w:rsidRPr="00151862">
        <w:rPr>
          <w:sz w:val="22"/>
          <w:szCs w:val="22"/>
        </w:rPr>
        <w:t>assignments</w:t>
      </w:r>
      <w:r w:rsidRPr="00151862">
        <w:rPr>
          <w:sz w:val="22"/>
          <w:szCs w:val="22"/>
        </w:rPr>
        <w:t xml:space="preserve">. The course contains </w:t>
      </w:r>
      <w:r w:rsidR="005B1D59" w:rsidRPr="00151862">
        <w:rPr>
          <w:sz w:val="22"/>
          <w:szCs w:val="22"/>
        </w:rPr>
        <w:t>individual</w:t>
      </w:r>
      <w:r w:rsidRPr="00151862">
        <w:rPr>
          <w:sz w:val="22"/>
          <w:szCs w:val="22"/>
        </w:rPr>
        <w:t xml:space="preserve"> project</w:t>
      </w:r>
      <w:r w:rsidR="001D5FE8" w:rsidRPr="00151862">
        <w:rPr>
          <w:sz w:val="22"/>
          <w:szCs w:val="22"/>
        </w:rPr>
        <w:t xml:space="preserve">s, quizzes, </w:t>
      </w:r>
      <w:proofErr w:type="gramStart"/>
      <w:r w:rsidR="001D5FE8" w:rsidRPr="00151862">
        <w:rPr>
          <w:sz w:val="22"/>
          <w:szCs w:val="22"/>
        </w:rPr>
        <w:t>presentations</w:t>
      </w:r>
      <w:proofErr w:type="gramEnd"/>
      <w:r w:rsidRPr="00151862">
        <w:rPr>
          <w:sz w:val="22"/>
          <w:szCs w:val="22"/>
        </w:rPr>
        <w:t xml:space="preserve"> and</w:t>
      </w:r>
      <w:r w:rsidR="001D5FE8" w:rsidRPr="00151862">
        <w:rPr>
          <w:sz w:val="22"/>
          <w:szCs w:val="22"/>
        </w:rPr>
        <w:t xml:space="preserve"> </w:t>
      </w:r>
      <w:r w:rsidR="00317DA2" w:rsidRPr="00151862">
        <w:rPr>
          <w:sz w:val="22"/>
          <w:szCs w:val="22"/>
        </w:rPr>
        <w:t xml:space="preserve">a final </w:t>
      </w:r>
      <w:r w:rsidR="001D5FE8" w:rsidRPr="00151862">
        <w:rPr>
          <w:sz w:val="22"/>
          <w:szCs w:val="22"/>
        </w:rPr>
        <w:t>exam</w:t>
      </w:r>
      <w:r w:rsidRPr="00151862">
        <w:rPr>
          <w:sz w:val="22"/>
          <w:szCs w:val="22"/>
        </w:rPr>
        <w:t xml:space="preserve">. See the course schedule and grading </w:t>
      </w:r>
      <w:r w:rsidR="00D77AA2" w:rsidRPr="00151862">
        <w:rPr>
          <w:sz w:val="22"/>
          <w:szCs w:val="22"/>
        </w:rPr>
        <w:t xml:space="preserve">sections </w:t>
      </w:r>
      <w:r w:rsidRPr="00151862">
        <w:rPr>
          <w:sz w:val="22"/>
          <w:szCs w:val="22"/>
        </w:rPr>
        <w:t>below for more information.</w:t>
      </w:r>
    </w:p>
    <w:p w14:paraId="099C2DB4" w14:textId="3FC83C0A" w:rsidR="00FA2C52" w:rsidRPr="00151862" w:rsidRDefault="00FA2C52" w:rsidP="001D5FE8">
      <w:pPr>
        <w:rPr>
          <w:sz w:val="22"/>
          <w:szCs w:val="22"/>
        </w:rPr>
      </w:pPr>
    </w:p>
    <w:p w14:paraId="21569160" w14:textId="426D3500" w:rsidR="003666A5" w:rsidRPr="00151862" w:rsidRDefault="003666A5" w:rsidP="003666A5">
      <w:pPr>
        <w:pStyle w:val="Heading2"/>
        <w:rPr>
          <w:sz w:val="22"/>
          <w:szCs w:val="22"/>
        </w:rPr>
      </w:pPr>
      <w:r w:rsidRPr="00151862">
        <w:rPr>
          <w:sz w:val="22"/>
          <w:szCs w:val="22"/>
        </w:rPr>
        <w:t>Technologies</w:t>
      </w:r>
    </w:p>
    <w:p w14:paraId="1113DF61" w14:textId="0E8A1A5C" w:rsidR="003666A5" w:rsidRPr="00151862" w:rsidRDefault="003666A5" w:rsidP="003666A5">
      <w:pPr>
        <w:rPr>
          <w:sz w:val="22"/>
          <w:szCs w:val="22"/>
        </w:rPr>
      </w:pPr>
      <w:r w:rsidRPr="00151862">
        <w:rPr>
          <w:sz w:val="22"/>
          <w:szCs w:val="22"/>
        </w:rPr>
        <w:lastRenderedPageBreak/>
        <w:t>This course</w:t>
      </w:r>
      <w:r w:rsidR="000962C3" w:rsidRPr="00151862">
        <w:rPr>
          <w:sz w:val="22"/>
          <w:szCs w:val="22"/>
        </w:rPr>
        <w:t xml:space="preserve"> uses the following technology</w:t>
      </w:r>
      <w:r w:rsidRPr="00151862">
        <w:rPr>
          <w:sz w:val="22"/>
          <w:szCs w:val="22"/>
        </w:rPr>
        <w:t xml:space="preserve">. </w:t>
      </w:r>
    </w:p>
    <w:p w14:paraId="3F26AAC9" w14:textId="05844E04" w:rsidR="00384323" w:rsidRPr="00151862" w:rsidRDefault="00A818D1" w:rsidP="00A818D1">
      <w:pPr>
        <w:pStyle w:val="ListParagraph"/>
        <w:numPr>
          <w:ilvl w:val="0"/>
          <w:numId w:val="31"/>
        </w:numPr>
        <w:rPr>
          <w:sz w:val="22"/>
          <w:szCs w:val="22"/>
        </w:rPr>
      </w:pPr>
      <w:r w:rsidRPr="00151862">
        <w:rPr>
          <w:sz w:val="22"/>
          <w:szCs w:val="22"/>
        </w:rPr>
        <w:t xml:space="preserve">Blackboard: </w:t>
      </w:r>
      <w:hyperlink r:id="rId9" w:history="1">
        <w:r w:rsidRPr="00151862">
          <w:rPr>
            <w:color w:val="0000FF"/>
            <w:sz w:val="22"/>
            <w:szCs w:val="22"/>
            <w:u w:val="single"/>
          </w:rPr>
          <w:t>https://webcourses.niu.edu</w:t>
        </w:r>
      </w:hyperlink>
    </w:p>
    <w:p w14:paraId="06808797" w14:textId="60CC9175" w:rsidR="002C26D4" w:rsidRDefault="002C26D4" w:rsidP="00384323">
      <w:pPr>
        <w:pStyle w:val="ListParagraph"/>
        <w:numPr>
          <w:ilvl w:val="0"/>
          <w:numId w:val="31"/>
        </w:numPr>
        <w:rPr>
          <w:sz w:val="22"/>
          <w:szCs w:val="22"/>
        </w:rPr>
      </w:pPr>
      <w:proofErr w:type="spellStart"/>
      <w:r w:rsidRPr="00151862">
        <w:rPr>
          <w:sz w:val="22"/>
          <w:szCs w:val="22"/>
        </w:rPr>
        <w:t>PrivCo</w:t>
      </w:r>
      <w:proofErr w:type="spellEnd"/>
      <w:r w:rsidRPr="00151862">
        <w:rPr>
          <w:sz w:val="22"/>
          <w:szCs w:val="22"/>
        </w:rPr>
        <w:t xml:space="preserve"> database and library databases for market research</w:t>
      </w:r>
    </w:p>
    <w:p w14:paraId="5D4B6C33" w14:textId="500FC4AD" w:rsidR="00190D9C" w:rsidRPr="000C101B" w:rsidRDefault="000C101B" w:rsidP="00190D9C">
      <w:pPr>
        <w:pStyle w:val="ListParagraph"/>
        <w:numPr>
          <w:ilvl w:val="0"/>
          <w:numId w:val="31"/>
        </w:numPr>
        <w:rPr>
          <w:sz w:val="22"/>
          <w:szCs w:val="22"/>
        </w:rPr>
      </w:pPr>
      <w:r>
        <w:rPr>
          <w:sz w:val="22"/>
          <w:szCs w:val="22"/>
        </w:rPr>
        <w:t>Excel</w:t>
      </w:r>
    </w:p>
    <w:p w14:paraId="08717E60" w14:textId="14A9A7B8" w:rsidR="000845A4" w:rsidRPr="00151862" w:rsidRDefault="000845A4">
      <w:pPr>
        <w:rPr>
          <w:sz w:val="22"/>
          <w:szCs w:val="22"/>
        </w:rPr>
      </w:pPr>
    </w:p>
    <w:p w14:paraId="0D95F0BE" w14:textId="43B817AF" w:rsidR="00BB38A6" w:rsidRPr="00151862" w:rsidRDefault="00BB38A6" w:rsidP="00CA4FFD">
      <w:pPr>
        <w:pStyle w:val="Heading1"/>
        <w:rPr>
          <w:sz w:val="22"/>
          <w:szCs w:val="22"/>
        </w:rPr>
      </w:pPr>
      <w:r w:rsidRPr="00151862">
        <w:rPr>
          <w:sz w:val="22"/>
          <w:szCs w:val="22"/>
        </w:rPr>
        <w:t xml:space="preserve">Course </w:t>
      </w:r>
      <w:r w:rsidR="005974E1" w:rsidRPr="00151862">
        <w:rPr>
          <w:sz w:val="22"/>
          <w:szCs w:val="22"/>
        </w:rPr>
        <w:t>Resources &amp; Materials</w:t>
      </w:r>
    </w:p>
    <w:p w14:paraId="4C4164D1" w14:textId="77777777" w:rsidR="00BB38A6" w:rsidRPr="00151862" w:rsidRDefault="00BB38A6" w:rsidP="00A409DC">
      <w:pPr>
        <w:rPr>
          <w:rFonts w:ascii="Garamond" w:hAnsi="Garamond"/>
          <w:sz w:val="22"/>
          <w:szCs w:val="22"/>
        </w:rPr>
      </w:pPr>
    </w:p>
    <w:p w14:paraId="03C57DD2" w14:textId="1D167417" w:rsidR="00BB38A6" w:rsidRPr="00151862" w:rsidRDefault="00A23145" w:rsidP="00563049">
      <w:pPr>
        <w:pStyle w:val="Heading2"/>
        <w:rPr>
          <w:sz w:val="22"/>
          <w:szCs w:val="22"/>
        </w:rPr>
      </w:pPr>
      <w:r w:rsidRPr="00151862">
        <w:rPr>
          <w:sz w:val="22"/>
          <w:szCs w:val="22"/>
        </w:rPr>
        <w:t>B</w:t>
      </w:r>
      <w:r w:rsidR="00BB38A6" w:rsidRPr="00151862">
        <w:rPr>
          <w:sz w:val="22"/>
          <w:szCs w:val="22"/>
        </w:rPr>
        <w:t>ook</w:t>
      </w:r>
      <w:r w:rsidR="00656B66" w:rsidRPr="00151862">
        <w:rPr>
          <w:sz w:val="22"/>
          <w:szCs w:val="22"/>
        </w:rPr>
        <w:t>s required for this course</w:t>
      </w:r>
      <w:r w:rsidR="001861FE" w:rsidRPr="00151862">
        <w:rPr>
          <w:sz w:val="22"/>
          <w:szCs w:val="22"/>
        </w:rPr>
        <w:t>:</w:t>
      </w:r>
    </w:p>
    <w:p w14:paraId="2D65051F" w14:textId="4B62C007" w:rsidR="001861FE" w:rsidRPr="00151862" w:rsidRDefault="001861FE" w:rsidP="001861FE">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rial"/>
          <w:spacing w:val="-3"/>
          <w:sz w:val="22"/>
          <w:szCs w:val="22"/>
        </w:rPr>
        <w:t>Financial Intelligence for Entrepreneurs</w:t>
      </w:r>
      <w:r w:rsidR="00F12DD0" w:rsidRPr="00151862">
        <w:rPr>
          <w:rFonts w:ascii="Times" w:hAnsi="Times" w:cs="Arial"/>
          <w:spacing w:val="-3"/>
          <w:sz w:val="22"/>
          <w:szCs w:val="22"/>
        </w:rPr>
        <w:t>, Karen Berman &amp; Joe Knight</w:t>
      </w:r>
    </w:p>
    <w:p w14:paraId="17824A1C" w14:textId="7294C999" w:rsidR="001861FE" w:rsidRPr="00151862" w:rsidRDefault="00F12DD0" w:rsidP="001861FE">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rial"/>
          <w:spacing w:val="-3"/>
          <w:sz w:val="22"/>
          <w:szCs w:val="22"/>
        </w:rPr>
        <w:t>The Custom</w:t>
      </w:r>
      <w:r w:rsidR="00036487" w:rsidRPr="00151862">
        <w:rPr>
          <w:rFonts w:ascii="Times" w:hAnsi="Times" w:cs="Arial"/>
          <w:spacing w:val="-3"/>
          <w:sz w:val="22"/>
          <w:szCs w:val="22"/>
        </w:rPr>
        <w:t>er Funded Business, John Mullins</w:t>
      </w:r>
    </w:p>
    <w:p w14:paraId="1152C068" w14:textId="77777777" w:rsidR="00563049" w:rsidRPr="00151862" w:rsidRDefault="00563049" w:rsidP="00563049">
      <w:pPr>
        <w:rPr>
          <w:sz w:val="22"/>
          <w:szCs w:val="22"/>
        </w:rPr>
      </w:pPr>
    </w:p>
    <w:p w14:paraId="19835305" w14:textId="77777777" w:rsidR="009E4D84" w:rsidRPr="00151862" w:rsidRDefault="009E4D84" w:rsidP="00563049">
      <w:pPr>
        <w:pStyle w:val="Heading2"/>
        <w:rPr>
          <w:sz w:val="22"/>
          <w:szCs w:val="22"/>
        </w:rPr>
      </w:pPr>
      <w:r w:rsidRPr="00151862">
        <w:rPr>
          <w:sz w:val="22"/>
          <w:szCs w:val="22"/>
        </w:rPr>
        <w:t>Supplemental Readings</w:t>
      </w:r>
    </w:p>
    <w:p w14:paraId="4D7C4DCA" w14:textId="77777777" w:rsidR="00656B66" w:rsidRPr="00151862" w:rsidRDefault="00656B66" w:rsidP="00656B66">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rial"/>
          <w:spacing w:val="-3"/>
          <w:sz w:val="22"/>
          <w:szCs w:val="22"/>
        </w:rPr>
        <w:t xml:space="preserve">The Lean Startup, Eric </w:t>
      </w:r>
      <w:proofErr w:type="spellStart"/>
      <w:r w:rsidRPr="00151862">
        <w:rPr>
          <w:rFonts w:ascii="Times" w:hAnsi="Times" w:cs="Arial"/>
          <w:spacing w:val="-3"/>
          <w:sz w:val="22"/>
          <w:szCs w:val="22"/>
        </w:rPr>
        <w:t>Ries</w:t>
      </w:r>
      <w:proofErr w:type="spellEnd"/>
    </w:p>
    <w:p w14:paraId="3D9CC962" w14:textId="629544E2" w:rsidR="00F12DD0" w:rsidRPr="00151862" w:rsidRDefault="00656B66" w:rsidP="00F12DD0">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rial"/>
          <w:spacing w:val="-3"/>
          <w:sz w:val="22"/>
          <w:szCs w:val="22"/>
        </w:rPr>
        <w:t>Zero to One, Peter Thiel</w:t>
      </w:r>
    </w:p>
    <w:p w14:paraId="138070F7" w14:textId="0F96F0C6" w:rsidR="00F12DD0" w:rsidRPr="00151862" w:rsidRDefault="00F12DD0" w:rsidP="00F12DD0">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rial"/>
          <w:spacing w:val="-3"/>
          <w:sz w:val="22"/>
          <w:szCs w:val="22"/>
        </w:rPr>
        <w:t>Getting to Plan B, John Mullins</w:t>
      </w:r>
    </w:p>
    <w:p w14:paraId="417A658F" w14:textId="0252C32E" w:rsidR="00F12DD0" w:rsidRPr="00151862" w:rsidRDefault="00F12DD0" w:rsidP="00F12DD0">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rial"/>
          <w:spacing w:val="-3"/>
          <w:sz w:val="22"/>
          <w:szCs w:val="22"/>
        </w:rPr>
        <w:t>Sprint, Jake Knapp</w:t>
      </w:r>
    </w:p>
    <w:p w14:paraId="2C9F9CE5" w14:textId="3C1661DA" w:rsidR="00F12DD0" w:rsidRPr="00151862" w:rsidRDefault="00F12DD0" w:rsidP="00F12DD0">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rial"/>
          <w:spacing w:val="-3"/>
          <w:sz w:val="22"/>
          <w:szCs w:val="22"/>
        </w:rPr>
        <w:t xml:space="preserve">The $100 Startup, Chris </w:t>
      </w:r>
      <w:proofErr w:type="spellStart"/>
      <w:r w:rsidRPr="00151862">
        <w:rPr>
          <w:rFonts w:ascii="Times" w:hAnsi="Times" w:cs="Arial"/>
          <w:spacing w:val="-3"/>
          <w:sz w:val="22"/>
          <w:szCs w:val="22"/>
        </w:rPr>
        <w:t>Guillebeau</w:t>
      </w:r>
      <w:proofErr w:type="spellEnd"/>
    </w:p>
    <w:p w14:paraId="6EF35291" w14:textId="77777777" w:rsidR="00656B66" w:rsidRPr="00151862" w:rsidRDefault="00656B66" w:rsidP="00656B66">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rial"/>
          <w:spacing w:val="-3"/>
          <w:sz w:val="22"/>
          <w:szCs w:val="22"/>
        </w:rPr>
        <w:t xml:space="preserve">The E-myth </w:t>
      </w:r>
      <w:proofErr w:type="spellStart"/>
      <w:r w:rsidRPr="00151862">
        <w:rPr>
          <w:rFonts w:ascii="Times" w:hAnsi="Times" w:cs="Arial"/>
          <w:spacing w:val="-3"/>
          <w:sz w:val="22"/>
          <w:szCs w:val="22"/>
        </w:rPr>
        <w:t>Revisted</w:t>
      </w:r>
      <w:proofErr w:type="spellEnd"/>
      <w:r w:rsidRPr="00151862">
        <w:rPr>
          <w:rFonts w:ascii="Times" w:hAnsi="Times" w:cs="Arial"/>
          <w:spacing w:val="-3"/>
          <w:sz w:val="22"/>
          <w:szCs w:val="22"/>
        </w:rPr>
        <w:t>, Michael Gerber</w:t>
      </w:r>
    </w:p>
    <w:p w14:paraId="7668882D" w14:textId="77777777" w:rsidR="00656B66" w:rsidRPr="00151862" w:rsidRDefault="00656B66" w:rsidP="00656B66">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rial"/>
          <w:spacing w:val="-3"/>
          <w:sz w:val="22"/>
          <w:szCs w:val="22"/>
        </w:rPr>
        <w:t>Business Model Generation, Alex Osterwalder &amp; Yves Pigneur</w:t>
      </w:r>
      <w:r w:rsidRPr="00151862">
        <w:rPr>
          <w:rFonts w:ascii="Times" w:hAnsi="Times" w:cs="Arial"/>
          <w:spacing w:val="-3"/>
          <w:sz w:val="22"/>
          <w:szCs w:val="22"/>
        </w:rPr>
        <w:tab/>
      </w:r>
    </w:p>
    <w:p w14:paraId="233D0D60" w14:textId="77777777" w:rsidR="00656B66" w:rsidRPr="00151862" w:rsidRDefault="00656B66" w:rsidP="00656B66">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rial"/>
          <w:sz w:val="22"/>
          <w:szCs w:val="22"/>
        </w:rPr>
        <w:t xml:space="preserve">Commercialization of Innovative Technologies: Bringing Good Ideas to the Marketplace, </w:t>
      </w:r>
      <w:proofErr w:type="spellStart"/>
      <w:r w:rsidRPr="00151862">
        <w:rPr>
          <w:rFonts w:ascii="Times" w:hAnsi="Times" w:cs="Arial"/>
          <w:sz w:val="22"/>
          <w:szCs w:val="22"/>
        </w:rPr>
        <w:t>Touhill</w:t>
      </w:r>
      <w:proofErr w:type="spellEnd"/>
      <w:r w:rsidRPr="00151862">
        <w:rPr>
          <w:rFonts w:ascii="Times" w:hAnsi="Times" w:cs="Arial"/>
          <w:sz w:val="22"/>
          <w:szCs w:val="22"/>
        </w:rPr>
        <w:t xml:space="preserve">, </w:t>
      </w:r>
      <w:proofErr w:type="spellStart"/>
      <w:r w:rsidRPr="00151862">
        <w:rPr>
          <w:rFonts w:ascii="Times" w:hAnsi="Times" w:cs="Arial"/>
          <w:sz w:val="22"/>
          <w:szCs w:val="22"/>
        </w:rPr>
        <w:t>Touhill</w:t>
      </w:r>
      <w:proofErr w:type="spellEnd"/>
      <w:r w:rsidRPr="00151862">
        <w:rPr>
          <w:rFonts w:ascii="Times" w:hAnsi="Times" w:cs="Arial"/>
          <w:sz w:val="22"/>
          <w:szCs w:val="22"/>
        </w:rPr>
        <w:t xml:space="preserve">, and </w:t>
      </w:r>
      <w:proofErr w:type="spellStart"/>
      <w:r w:rsidRPr="00151862">
        <w:rPr>
          <w:rFonts w:ascii="Times" w:hAnsi="Times" w:cs="Arial"/>
          <w:sz w:val="22"/>
          <w:szCs w:val="22"/>
        </w:rPr>
        <w:t>O’Riordan</w:t>
      </w:r>
      <w:proofErr w:type="spellEnd"/>
      <w:r w:rsidRPr="00151862">
        <w:rPr>
          <w:rFonts w:ascii="Times" w:hAnsi="Times" w:cs="Arial"/>
          <w:sz w:val="22"/>
          <w:szCs w:val="22"/>
        </w:rPr>
        <w:t xml:space="preserve"> </w:t>
      </w:r>
    </w:p>
    <w:p w14:paraId="25E1CAC4" w14:textId="27130755" w:rsidR="008E67F3" w:rsidRPr="00151862" w:rsidRDefault="008E67F3" w:rsidP="00656B66">
      <w:pPr>
        <w:numPr>
          <w:ilvl w:val="0"/>
          <w:numId w:val="33"/>
        </w:numPr>
        <w:tabs>
          <w:tab w:val="left" w:pos="-720"/>
        </w:tabs>
        <w:suppressAutoHyphens/>
        <w:spacing w:line="228" w:lineRule="auto"/>
        <w:jc w:val="both"/>
        <w:rPr>
          <w:rFonts w:ascii="Times" w:hAnsi="Times" w:cs="Arial"/>
          <w:spacing w:val="-3"/>
          <w:sz w:val="22"/>
          <w:szCs w:val="22"/>
        </w:rPr>
      </w:pPr>
      <w:r w:rsidRPr="00151862">
        <w:rPr>
          <w:rFonts w:ascii="Times" w:hAnsi="Times" w:cs="AmazonEmber-Regular"/>
          <w:color w:val="0E0E0E"/>
          <w:sz w:val="22"/>
          <w:szCs w:val="22"/>
        </w:rPr>
        <w:t xml:space="preserve">Monetizing Innovation: How Smart Companies Design the Product Around the Price, </w:t>
      </w:r>
      <w:proofErr w:type="spellStart"/>
      <w:r w:rsidRPr="00151862">
        <w:rPr>
          <w:rFonts w:ascii="Times" w:hAnsi="Times" w:cs="AmazonEmber-Regular"/>
          <w:color w:val="0E0E0E"/>
          <w:sz w:val="22"/>
          <w:szCs w:val="22"/>
        </w:rPr>
        <w:t>Ramanujam</w:t>
      </w:r>
      <w:proofErr w:type="spellEnd"/>
      <w:r w:rsidRPr="00151862">
        <w:rPr>
          <w:rFonts w:ascii="Times" w:hAnsi="Times" w:cs="AmazonEmber-Regular"/>
          <w:color w:val="0E0E0E"/>
          <w:sz w:val="22"/>
          <w:szCs w:val="22"/>
        </w:rPr>
        <w:t xml:space="preserve"> and </w:t>
      </w:r>
      <w:proofErr w:type="spellStart"/>
      <w:r w:rsidRPr="00151862">
        <w:rPr>
          <w:rFonts w:ascii="Times" w:hAnsi="Times" w:cs="AmazonEmber-Regular"/>
          <w:color w:val="0E0E0E"/>
          <w:sz w:val="22"/>
          <w:szCs w:val="22"/>
        </w:rPr>
        <w:t>Tacke</w:t>
      </w:r>
      <w:proofErr w:type="spellEnd"/>
    </w:p>
    <w:p w14:paraId="59592266" w14:textId="32CA0B89" w:rsidR="00BB38A6" w:rsidRDefault="00BB38A6" w:rsidP="008D49B4">
      <w:pPr>
        <w:rPr>
          <w:rFonts w:ascii="Garamond" w:hAnsi="Garamond"/>
          <w:sz w:val="22"/>
          <w:szCs w:val="22"/>
        </w:rPr>
      </w:pPr>
    </w:p>
    <w:p w14:paraId="0C295766" w14:textId="77777777" w:rsidR="0068031E" w:rsidRPr="00151862" w:rsidRDefault="0068031E" w:rsidP="008D49B4">
      <w:pPr>
        <w:rPr>
          <w:rFonts w:ascii="Garamond" w:hAnsi="Garamond"/>
          <w:sz w:val="22"/>
          <w:szCs w:val="22"/>
        </w:rPr>
      </w:pPr>
    </w:p>
    <w:p w14:paraId="357BA04C" w14:textId="42C119CC" w:rsidR="00C22BD3" w:rsidRPr="00151862" w:rsidRDefault="00C22BD3" w:rsidP="008D49B4">
      <w:pPr>
        <w:rPr>
          <w:b/>
          <w:bCs/>
          <w:i/>
          <w:iCs/>
          <w:sz w:val="22"/>
          <w:szCs w:val="22"/>
        </w:rPr>
      </w:pPr>
      <w:r w:rsidRPr="00151862">
        <w:rPr>
          <w:b/>
          <w:bCs/>
          <w:i/>
          <w:iCs/>
          <w:sz w:val="22"/>
          <w:szCs w:val="22"/>
        </w:rPr>
        <w:t>Helpful Resources</w:t>
      </w:r>
    </w:p>
    <w:tbl>
      <w:tblPr>
        <w:tblStyle w:val="TableGrid"/>
        <w:tblW w:w="0" w:type="auto"/>
        <w:tblLook w:val="04A0" w:firstRow="1" w:lastRow="0" w:firstColumn="1" w:lastColumn="0" w:noHBand="0" w:noVBand="1"/>
      </w:tblPr>
      <w:tblGrid>
        <w:gridCol w:w="4068"/>
        <w:gridCol w:w="5282"/>
      </w:tblGrid>
      <w:tr w:rsidR="00C22BD3" w:rsidRPr="00151862" w14:paraId="783AD58B" w14:textId="77777777" w:rsidTr="00C22BD3">
        <w:tc>
          <w:tcPr>
            <w:tcW w:w="4230" w:type="dxa"/>
          </w:tcPr>
          <w:p w14:paraId="050789F2" w14:textId="77777777" w:rsidR="00C22BD3" w:rsidRPr="00151862" w:rsidRDefault="00803D10" w:rsidP="004B7F57">
            <w:pPr>
              <w:rPr>
                <w:sz w:val="22"/>
                <w:szCs w:val="22"/>
              </w:rPr>
            </w:pPr>
            <w:hyperlink r:id="rId10">
              <w:r w:rsidR="00C22BD3" w:rsidRPr="00151862">
                <w:rPr>
                  <w:sz w:val="22"/>
                  <w:szCs w:val="22"/>
                  <w:u w:val="single"/>
                </w:rPr>
                <w:t>www.businessownersideacafe.com</w:t>
              </w:r>
            </w:hyperlink>
          </w:p>
        </w:tc>
        <w:tc>
          <w:tcPr>
            <w:tcW w:w="5984" w:type="dxa"/>
          </w:tcPr>
          <w:p w14:paraId="0D43AC6F" w14:textId="77777777" w:rsidR="00C22BD3" w:rsidRPr="00151862" w:rsidRDefault="00C22BD3" w:rsidP="004B7F57">
            <w:pPr>
              <w:rPr>
                <w:sz w:val="22"/>
                <w:szCs w:val="22"/>
              </w:rPr>
            </w:pPr>
            <w:r w:rsidRPr="00151862">
              <w:rPr>
                <w:sz w:val="22"/>
                <w:szCs w:val="22"/>
              </w:rPr>
              <w:t>A creative site for small business</w:t>
            </w:r>
            <w:r w:rsidRPr="00151862">
              <w:rPr>
                <w:spacing w:val="-5"/>
                <w:sz w:val="22"/>
                <w:szCs w:val="22"/>
              </w:rPr>
              <w:t xml:space="preserve"> </w:t>
            </w:r>
            <w:r w:rsidRPr="00151862">
              <w:rPr>
                <w:sz w:val="22"/>
                <w:szCs w:val="22"/>
              </w:rPr>
              <w:t>owners</w:t>
            </w:r>
          </w:p>
        </w:tc>
      </w:tr>
      <w:tr w:rsidR="00C22BD3" w:rsidRPr="00151862" w14:paraId="501A26BE" w14:textId="77777777" w:rsidTr="00C22BD3">
        <w:tc>
          <w:tcPr>
            <w:tcW w:w="4230" w:type="dxa"/>
          </w:tcPr>
          <w:p w14:paraId="041F30AF" w14:textId="77777777" w:rsidR="00C22BD3" w:rsidRPr="00151862" w:rsidRDefault="00803D10" w:rsidP="004B7F57">
            <w:pPr>
              <w:rPr>
                <w:sz w:val="22"/>
                <w:szCs w:val="22"/>
              </w:rPr>
            </w:pPr>
            <w:hyperlink r:id="rId11">
              <w:r w:rsidR="00C22BD3" w:rsidRPr="00151862">
                <w:rPr>
                  <w:sz w:val="22"/>
                  <w:szCs w:val="22"/>
                  <w:u w:val="single"/>
                </w:rPr>
                <w:t>www.eventuring.org</w:t>
              </w:r>
            </w:hyperlink>
          </w:p>
        </w:tc>
        <w:tc>
          <w:tcPr>
            <w:tcW w:w="5984" w:type="dxa"/>
          </w:tcPr>
          <w:p w14:paraId="3B9B4E5D" w14:textId="77777777" w:rsidR="00C22BD3" w:rsidRPr="00151862" w:rsidRDefault="00C22BD3" w:rsidP="004B7F57">
            <w:pPr>
              <w:rPr>
                <w:sz w:val="22"/>
                <w:szCs w:val="22"/>
              </w:rPr>
            </w:pPr>
            <w:r w:rsidRPr="00151862">
              <w:rPr>
                <w:sz w:val="22"/>
                <w:szCs w:val="22"/>
              </w:rPr>
              <w:t>Leading site for research into new</w:t>
            </w:r>
            <w:r w:rsidRPr="00151862">
              <w:rPr>
                <w:spacing w:val="-18"/>
                <w:sz w:val="22"/>
                <w:szCs w:val="22"/>
              </w:rPr>
              <w:t xml:space="preserve"> </w:t>
            </w:r>
            <w:r w:rsidRPr="00151862">
              <w:rPr>
                <w:sz w:val="22"/>
                <w:szCs w:val="22"/>
              </w:rPr>
              <w:t>ventures</w:t>
            </w:r>
          </w:p>
        </w:tc>
      </w:tr>
      <w:tr w:rsidR="00C22BD3" w:rsidRPr="00151862" w14:paraId="19969CFE" w14:textId="77777777" w:rsidTr="00C22BD3">
        <w:tc>
          <w:tcPr>
            <w:tcW w:w="4230" w:type="dxa"/>
          </w:tcPr>
          <w:p w14:paraId="164D2284" w14:textId="77777777" w:rsidR="00C22BD3" w:rsidRPr="00151862" w:rsidRDefault="00803D10" w:rsidP="004B7F57">
            <w:pPr>
              <w:rPr>
                <w:sz w:val="22"/>
                <w:szCs w:val="22"/>
              </w:rPr>
            </w:pPr>
            <w:hyperlink r:id="rId12">
              <w:r w:rsidR="00C22BD3" w:rsidRPr="00151862">
                <w:rPr>
                  <w:sz w:val="22"/>
                  <w:szCs w:val="22"/>
                  <w:u w:val="single"/>
                </w:rPr>
                <w:t>www.startup.wsj.com</w:t>
              </w:r>
            </w:hyperlink>
          </w:p>
        </w:tc>
        <w:tc>
          <w:tcPr>
            <w:tcW w:w="5984" w:type="dxa"/>
          </w:tcPr>
          <w:p w14:paraId="2831CD1D" w14:textId="77777777" w:rsidR="00C22BD3" w:rsidRPr="00151862" w:rsidRDefault="00C22BD3" w:rsidP="004B7F57">
            <w:pPr>
              <w:rPr>
                <w:sz w:val="22"/>
                <w:szCs w:val="22"/>
              </w:rPr>
            </w:pPr>
            <w:r w:rsidRPr="00151862">
              <w:rPr>
                <w:sz w:val="22"/>
                <w:szCs w:val="22"/>
              </w:rPr>
              <w:t>Excellent business plan</w:t>
            </w:r>
            <w:r w:rsidRPr="00151862">
              <w:rPr>
                <w:spacing w:val="-18"/>
                <w:sz w:val="22"/>
                <w:szCs w:val="22"/>
              </w:rPr>
              <w:t xml:space="preserve"> </w:t>
            </w:r>
            <w:r w:rsidRPr="00151862">
              <w:rPr>
                <w:sz w:val="22"/>
                <w:szCs w:val="22"/>
              </w:rPr>
              <w:t>tools</w:t>
            </w:r>
          </w:p>
        </w:tc>
      </w:tr>
      <w:tr w:rsidR="00C22BD3" w:rsidRPr="00151862" w14:paraId="52E56D8B" w14:textId="77777777" w:rsidTr="00C22BD3">
        <w:tc>
          <w:tcPr>
            <w:tcW w:w="4230" w:type="dxa"/>
          </w:tcPr>
          <w:p w14:paraId="42116C61" w14:textId="77777777" w:rsidR="00C22BD3" w:rsidRPr="00151862" w:rsidRDefault="00803D10" w:rsidP="004B7F57">
            <w:pPr>
              <w:rPr>
                <w:sz w:val="22"/>
                <w:szCs w:val="22"/>
              </w:rPr>
            </w:pPr>
            <w:hyperlink r:id="rId13">
              <w:r w:rsidR="00C22BD3" w:rsidRPr="00151862">
                <w:rPr>
                  <w:sz w:val="22"/>
                  <w:szCs w:val="22"/>
                  <w:u w:val="single"/>
                </w:rPr>
                <w:t>www.sbaonline.sba.gov</w:t>
              </w:r>
            </w:hyperlink>
          </w:p>
        </w:tc>
        <w:tc>
          <w:tcPr>
            <w:tcW w:w="5984" w:type="dxa"/>
          </w:tcPr>
          <w:p w14:paraId="3177903E" w14:textId="77777777" w:rsidR="00C22BD3" w:rsidRPr="00151862" w:rsidRDefault="00C22BD3" w:rsidP="004B7F57">
            <w:pPr>
              <w:rPr>
                <w:sz w:val="22"/>
                <w:szCs w:val="22"/>
              </w:rPr>
            </w:pPr>
            <w:r w:rsidRPr="00151862">
              <w:rPr>
                <w:sz w:val="22"/>
                <w:szCs w:val="22"/>
              </w:rPr>
              <w:t>Comprehensive government</w:t>
            </w:r>
            <w:r w:rsidRPr="00151862">
              <w:rPr>
                <w:spacing w:val="-24"/>
                <w:sz w:val="22"/>
                <w:szCs w:val="22"/>
              </w:rPr>
              <w:t xml:space="preserve"> </w:t>
            </w:r>
            <w:r w:rsidRPr="00151862">
              <w:rPr>
                <w:sz w:val="22"/>
                <w:szCs w:val="22"/>
              </w:rPr>
              <w:t>site</w:t>
            </w:r>
          </w:p>
        </w:tc>
      </w:tr>
      <w:tr w:rsidR="00C22BD3" w:rsidRPr="00151862" w14:paraId="5017A6F7" w14:textId="77777777" w:rsidTr="00C22BD3">
        <w:tc>
          <w:tcPr>
            <w:tcW w:w="4230" w:type="dxa"/>
          </w:tcPr>
          <w:p w14:paraId="46A8513A" w14:textId="77777777" w:rsidR="00C22BD3" w:rsidRPr="00151862" w:rsidRDefault="00803D10" w:rsidP="004B7F57">
            <w:pPr>
              <w:rPr>
                <w:sz w:val="22"/>
                <w:szCs w:val="22"/>
              </w:rPr>
            </w:pPr>
            <w:hyperlink r:id="rId14">
              <w:r w:rsidR="00C22BD3" w:rsidRPr="00151862">
                <w:rPr>
                  <w:sz w:val="22"/>
                  <w:szCs w:val="22"/>
                  <w:u w:val="single"/>
                </w:rPr>
                <w:t>www.ideas.com</w:t>
              </w:r>
            </w:hyperlink>
          </w:p>
        </w:tc>
        <w:tc>
          <w:tcPr>
            <w:tcW w:w="5984" w:type="dxa"/>
          </w:tcPr>
          <w:p w14:paraId="4240EED8" w14:textId="77777777" w:rsidR="00C22BD3" w:rsidRPr="00151862" w:rsidRDefault="00C22BD3" w:rsidP="004B7F57">
            <w:pPr>
              <w:rPr>
                <w:sz w:val="22"/>
                <w:szCs w:val="22"/>
              </w:rPr>
            </w:pPr>
            <w:r w:rsidRPr="00151862">
              <w:rPr>
                <w:sz w:val="22"/>
                <w:szCs w:val="22"/>
              </w:rPr>
              <w:t>For entrepreneurs in search of new</w:t>
            </w:r>
            <w:r w:rsidRPr="00151862">
              <w:rPr>
                <w:spacing w:val="-16"/>
                <w:sz w:val="22"/>
                <w:szCs w:val="22"/>
              </w:rPr>
              <w:t xml:space="preserve"> </w:t>
            </w:r>
            <w:r w:rsidRPr="00151862">
              <w:rPr>
                <w:sz w:val="22"/>
                <w:szCs w:val="22"/>
              </w:rPr>
              <w:t>ideas</w:t>
            </w:r>
          </w:p>
        </w:tc>
      </w:tr>
      <w:tr w:rsidR="00C22BD3" w:rsidRPr="00151862" w14:paraId="02B7A747" w14:textId="77777777" w:rsidTr="00C22BD3">
        <w:tc>
          <w:tcPr>
            <w:tcW w:w="4230" w:type="dxa"/>
          </w:tcPr>
          <w:p w14:paraId="366D2B0C" w14:textId="77777777" w:rsidR="00C22BD3" w:rsidRPr="00151862" w:rsidRDefault="00803D10" w:rsidP="004B7F57">
            <w:pPr>
              <w:rPr>
                <w:sz w:val="22"/>
                <w:szCs w:val="22"/>
              </w:rPr>
            </w:pPr>
            <w:hyperlink r:id="rId15">
              <w:r w:rsidR="00C22BD3" w:rsidRPr="00151862">
                <w:rPr>
                  <w:sz w:val="22"/>
                  <w:szCs w:val="22"/>
                  <w:u w:val="single"/>
                </w:rPr>
                <w:t>www.startupstreet.com</w:t>
              </w:r>
            </w:hyperlink>
          </w:p>
        </w:tc>
        <w:tc>
          <w:tcPr>
            <w:tcW w:w="5984" w:type="dxa"/>
          </w:tcPr>
          <w:p w14:paraId="1519329E" w14:textId="77777777" w:rsidR="00C22BD3" w:rsidRPr="00151862" w:rsidRDefault="00C22BD3" w:rsidP="004B7F57">
            <w:pPr>
              <w:rPr>
                <w:sz w:val="22"/>
                <w:szCs w:val="22"/>
              </w:rPr>
            </w:pPr>
            <w:r w:rsidRPr="00151862">
              <w:rPr>
                <w:sz w:val="22"/>
                <w:szCs w:val="22"/>
              </w:rPr>
              <w:t>A general resource for</w:t>
            </w:r>
            <w:r w:rsidRPr="00151862">
              <w:rPr>
                <w:spacing w:val="-27"/>
                <w:sz w:val="22"/>
                <w:szCs w:val="22"/>
              </w:rPr>
              <w:t xml:space="preserve"> </w:t>
            </w:r>
            <w:r w:rsidRPr="00151862">
              <w:rPr>
                <w:sz w:val="22"/>
                <w:szCs w:val="22"/>
              </w:rPr>
              <w:t>entrepreneurs</w:t>
            </w:r>
          </w:p>
        </w:tc>
      </w:tr>
      <w:tr w:rsidR="00C22BD3" w:rsidRPr="00151862" w14:paraId="20DCC5D4" w14:textId="77777777" w:rsidTr="00C22BD3">
        <w:tc>
          <w:tcPr>
            <w:tcW w:w="4230" w:type="dxa"/>
          </w:tcPr>
          <w:p w14:paraId="5A98F408" w14:textId="77777777" w:rsidR="00C22BD3" w:rsidRPr="00151862" w:rsidRDefault="00803D10" w:rsidP="004B7F57">
            <w:pPr>
              <w:ind w:right="1202"/>
              <w:rPr>
                <w:sz w:val="22"/>
                <w:szCs w:val="22"/>
              </w:rPr>
            </w:pPr>
            <w:hyperlink r:id="rId16">
              <w:r w:rsidR="00C22BD3" w:rsidRPr="00151862">
                <w:rPr>
                  <w:sz w:val="22"/>
                  <w:szCs w:val="22"/>
                  <w:u w:val="single"/>
                </w:rPr>
                <w:t>www.invisionapp.com</w:t>
              </w:r>
            </w:hyperlink>
          </w:p>
        </w:tc>
        <w:tc>
          <w:tcPr>
            <w:tcW w:w="5984" w:type="dxa"/>
          </w:tcPr>
          <w:p w14:paraId="38D6BB50" w14:textId="77777777" w:rsidR="00C22BD3" w:rsidRPr="00151862" w:rsidRDefault="00C22BD3" w:rsidP="004B7F57">
            <w:pPr>
              <w:ind w:right="1202"/>
              <w:rPr>
                <w:sz w:val="22"/>
                <w:szCs w:val="22"/>
              </w:rPr>
            </w:pPr>
            <w:r w:rsidRPr="00151862">
              <w:rPr>
                <w:sz w:val="22"/>
                <w:szCs w:val="22"/>
              </w:rPr>
              <w:t>A resource for prototyping Apps</w:t>
            </w:r>
          </w:p>
        </w:tc>
      </w:tr>
      <w:tr w:rsidR="00C22BD3" w:rsidRPr="00151862" w14:paraId="633240E8" w14:textId="77777777" w:rsidTr="00C22BD3">
        <w:tc>
          <w:tcPr>
            <w:tcW w:w="4230" w:type="dxa"/>
          </w:tcPr>
          <w:p w14:paraId="509E20B8" w14:textId="77777777" w:rsidR="00C22BD3" w:rsidRPr="00151862" w:rsidRDefault="00803D10" w:rsidP="004B7F57">
            <w:pPr>
              <w:rPr>
                <w:sz w:val="22"/>
                <w:szCs w:val="22"/>
              </w:rPr>
            </w:pPr>
            <w:hyperlink r:id="rId17" w:history="1">
              <w:r w:rsidR="00C22BD3" w:rsidRPr="00151862">
                <w:rPr>
                  <w:rStyle w:val="Hyperlink"/>
                  <w:sz w:val="22"/>
                  <w:szCs w:val="22"/>
                </w:rPr>
                <w:t>www.squarespace.com</w:t>
              </w:r>
            </w:hyperlink>
            <w:r w:rsidR="00C22BD3" w:rsidRPr="00151862">
              <w:rPr>
                <w:sz w:val="22"/>
                <w:szCs w:val="22"/>
              </w:rPr>
              <w:t xml:space="preserve">                                  </w:t>
            </w:r>
          </w:p>
        </w:tc>
        <w:tc>
          <w:tcPr>
            <w:tcW w:w="5984" w:type="dxa"/>
          </w:tcPr>
          <w:p w14:paraId="5D5A105A" w14:textId="77777777" w:rsidR="00C22BD3" w:rsidRPr="00151862" w:rsidRDefault="00C22BD3" w:rsidP="004B7F57">
            <w:pPr>
              <w:rPr>
                <w:sz w:val="22"/>
                <w:szCs w:val="22"/>
              </w:rPr>
            </w:pPr>
            <w:r w:rsidRPr="00151862">
              <w:rPr>
                <w:sz w:val="22"/>
                <w:szCs w:val="22"/>
              </w:rPr>
              <w:t>Build your own</w:t>
            </w:r>
            <w:r w:rsidRPr="00151862">
              <w:rPr>
                <w:spacing w:val="-26"/>
                <w:sz w:val="22"/>
                <w:szCs w:val="22"/>
              </w:rPr>
              <w:t xml:space="preserve"> </w:t>
            </w:r>
            <w:r w:rsidRPr="00151862">
              <w:rPr>
                <w:sz w:val="22"/>
                <w:szCs w:val="22"/>
              </w:rPr>
              <w:t>websites</w:t>
            </w:r>
          </w:p>
        </w:tc>
      </w:tr>
      <w:tr w:rsidR="00C22BD3" w:rsidRPr="00151862" w14:paraId="2C1C4BA7" w14:textId="77777777" w:rsidTr="00C22BD3">
        <w:tc>
          <w:tcPr>
            <w:tcW w:w="4230" w:type="dxa"/>
          </w:tcPr>
          <w:p w14:paraId="19F0F9EC" w14:textId="77777777" w:rsidR="00C22BD3" w:rsidRPr="00151862" w:rsidRDefault="00803D10" w:rsidP="004B7F57">
            <w:pPr>
              <w:rPr>
                <w:sz w:val="22"/>
                <w:szCs w:val="22"/>
              </w:rPr>
            </w:pPr>
            <w:hyperlink r:id="rId18">
              <w:r w:rsidR="00C22BD3" w:rsidRPr="00151862">
                <w:rPr>
                  <w:sz w:val="22"/>
                  <w:szCs w:val="22"/>
                  <w:u w:val="single"/>
                </w:rPr>
                <w:t>www.fiverr.com</w:t>
              </w:r>
            </w:hyperlink>
          </w:p>
        </w:tc>
        <w:tc>
          <w:tcPr>
            <w:tcW w:w="5984" w:type="dxa"/>
          </w:tcPr>
          <w:p w14:paraId="4CB08CF4" w14:textId="77777777" w:rsidR="00C22BD3" w:rsidRPr="00151862" w:rsidRDefault="00C22BD3" w:rsidP="004B7F57">
            <w:pPr>
              <w:rPr>
                <w:sz w:val="22"/>
                <w:szCs w:val="22"/>
              </w:rPr>
            </w:pPr>
            <w:r w:rsidRPr="00151862">
              <w:rPr>
                <w:sz w:val="22"/>
                <w:szCs w:val="22"/>
              </w:rPr>
              <w:t>Design your</w:t>
            </w:r>
            <w:r w:rsidRPr="00151862">
              <w:rPr>
                <w:spacing w:val="-11"/>
                <w:sz w:val="22"/>
                <w:szCs w:val="22"/>
              </w:rPr>
              <w:t xml:space="preserve"> </w:t>
            </w:r>
            <w:r w:rsidRPr="00151862">
              <w:rPr>
                <w:sz w:val="22"/>
                <w:szCs w:val="22"/>
              </w:rPr>
              <w:t>logo</w:t>
            </w:r>
          </w:p>
        </w:tc>
      </w:tr>
      <w:tr w:rsidR="00C22BD3" w:rsidRPr="00151862" w14:paraId="08BD51FF" w14:textId="77777777" w:rsidTr="00C22BD3">
        <w:tc>
          <w:tcPr>
            <w:tcW w:w="4230" w:type="dxa"/>
          </w:tcPr>
          <w:p w14:paraId="548F056E" w14:textId="77777777" w:rsidR="00C22BD3" w:rsidRPr="00151862" w:rsidRDefault="00C22BD3" w:rsidP="004B7F57">
            <w:pPr>
              <w:rPr>
                <w:sz w:val="22"/>
                <w:szCs w:val="22"/>
              </w:rPr>
            </w:pPr>
            <w:r w:rsidRPr="00151862">
              <w:rPr>
                <w:sz w:val="22"/>
                <w:szCs w:val="22"/>
                <w:u w:val="single"/>
              </w:rPr>
              <w:t>www.o*net.com</w:t>
            </w:r>
          </w:p>
        </w:tc>
        <w:tc>
          <w:tcPr>
            <w:tcW w:w="5984" w:type="dxa"/>
          </w:tcPr>
          <w:p w14:paraId="0DD03CE8" w14:textId="77777777" w:rsidR="00C22BD3" w:rsidRPr="00151862" w:rsidRDefault="00C22BD3" w:rsidP="004B7F57">
            <w:pPr>
              <w:rPr>
                <w:sz w:val="22"/>
                <w:szCs w:val="22"/>
              </w:rPr>
            </w:pPr>
            <w:r w:rsidRPr="00151862">
              <w:rPr>
                <w:sz w:val="22"/>
                <w:szCs w:val="22"/>
              </w:rPr>
              <w:t>Research job descriptions and</w:t>
            </w:r>
            <w:r w:rsidRPr="00151862">
              <w:rPr>
                <w:spacing w:val="-9"/>
                <w:sz w:val="22"/>
                <w:szCs w:val="22"/>
              </w:rPr>
              <w:t xml:space="preserve"> </w:t>
            </w:r>
            <w:r w:rsidRPr="00151862">
              <w:rPr>
                <w:sz w:val="22"/>
                <w:szCs w:val="22"/>
              </w:rPr>
              <w:t>salaries</w:t>
            </w:r>
          </w:p>
        </w:tc>
      </w:tr>
      <w:tr w:rsidR="00C22BD3" w:rsidRPr="00151862" w14:paraId="4258A4EA" w14:textId="77777777" w:rsidTr="00C22BD3">
        <w:tc>
          <w:tcPr>
            <w:tcW w:w="4230" w:type="dxa"/>
          </w:tcPr>
          <w:p w14:paraId="61FF6293" w14:textId="77777777" w:rsidR="00C22BD3" w:rsidRPr="00151862" w:rsidRDefault="00803D10" w:rsidP="004B7F57">
            <w:pPr>
              <w:rPr>
                <w:color w:val="0000FF"/>
                <w:sz w:val="22"/>
                <w:szCs w:val="22"/>
              </w:rPr>
            </w:pPr>
            <w:hyperlink r:id="rId19">
              <w:r w:rsidR="00C22BD3" w:rsidRPr="00151862">
                <w:rPr>
                  <w:color w:val="0000FF"/>
                  <w:sz w:val="22"/>
                  <w:szCs w:val="22"/>
                  <w:u w:val="single" w:color="0000FF"/>
                </w:rPr>
                <w:t>www.rawshorts.com</w:t>
              </w:r>
            </w:hyperlink>
          </w:p>
        </w:tc>
        <w:tc>
          <w:tcPr>
            <w:tcW w:w="5984" w:type="dxa"/>
          </w:tcPr>
          <w:p w14:paraId="1D75916C" w14:textId="77777777" w:rsidR="00C22BD3" w:rsidRPr="00151862" w:rsidRDefault="00C22BD3" w:rsidP="004B7F57">
            <w:pPr>
              <w:rPr>
                <w:sz w:val="22"/>
                <w:szCs w:val="22"/>
              </w:rPr>
            </w:pPr>
            <w:r w:rsidRPr="00151862">
              <w:rPr>
                <w:sz w:val="22"/>
                <w:szCs w:val="22"/>
              </w:rPr>
              <w:t>Create a free explainer video for your business</w:t>
            </w:r>
            <w:r w:rsidRPr="00151862">
              <w:rPr>
                <w:spacing w:val="-21"/>
                <w:sz w:val="22"/>
                <w:szCs w:val="22"/>
              </w:rPr>
              <w:t xml:space="preserve"> </w:t>
            </w:r>
            <w:r w:rsidRPr="00151862">
              <w:rPr>
                <w:sz w:val="22"/>
                <w:szCs w:val="22"/>
              </w:rPr>
              <w:t>venture</w:t>
            </w:r>
          </w:p>
        </w:tc>
      </w:tr>
    </w:tbl>
    <w:p w14:paraId="2BAE2486" w14:textId="52BBE5F8" w:rsidR="00C22BD3" w:rsidRPr="00151862" w:rsidRDefault="00C22BD3" w:rsidP="008D49B4">
      <w:pPr>
        <w:rPr>
          <w:rFonts w:ascii="Garamond" w:hAnsi="Garamond"/>
          <w:sz w:val="22"/>
          <w:szCs w:val="22"/>
        </w:rPr>
      </w:pPr>
    </w:p>
    <w:p w14:paraId="0D724B44" w14:textId="77777777" w:rsidR="00C22BD3" w:rsidRPr="00151862" w:rsidRDefault="00C22BD3" w:rsidP="008D49B4">
      <w:pPr>
        <w:rPr>
          <w:rFonts w:ascii="Garamond" w:hAnsi="Garamond"/>
          <w:sz w:val="22"/>
          <w:szCs w:val="22"/>
        </w:rPr>
      </w:pPr>
    </w:p>
    <w:p w14:paraId="218C37CD" w14:textId="290A9941" w:rsidR="00C20371" w:rsidRPr="0068031E" w:rsidRDefault="00BB38A6" w:rsidP="0068031E">
      <w:pPr>
        <w:pStyle w:val="Heading1"/>
        <w:rPr>
          <w:sz w:val="22"/>
          <w:szCs w:val="22"/>
        </w:rPr>
      </w:pPr>
      <w:r w:rsidRPr="00151862">
        <w:rPr>
          <w:sz w:val="22"/>
          <w:szCs w:val="22"/>
        </w:rPr>
        <w:t xml:space="preserve">Course </w:t>
      </w:r>
      <w:r w:rsidR="00124AE9" w:rsidRPr="00151862">
        <w:rPr>
          <w:sz w:val="22"/>
          <w:szCs w:val="22"/>
        </w:rPr>
        <w:t>Grading &amp; Assessments</w:t>
      </w:r>
    </w:p>
    <w:tbl>
      <w:tblPr>
        <w:tblStyle w:val="TableGrid"/>
        <w:tblW w:w="0" w:type="auto"/>
        <w:tblLook w:val="0660" w:firstRow="1" w:lastRow="1" w:firstColumn="0" w:lastColumn="0" w:noHBand="1" w:noVBand="1"/>
        <w:tblCaption w:val="Grading Percentages"/>
        <w:tblDescription w:val="Each assessment grouping is assigned a percentage of the total course grade."/>
      </w:tblPr>
      <w:tblGrid>
        <w:gridCol w:w="5935"/>
        <w:gridCol w:w="1349"/>
      </w:tblGrid>
      <w:tr w:rsidR="000962C3" w:rsidRPr="00151862" w14:paraId="1A613C6B" w14:textId="77777777" w:rsidTr="000962C3">
        <w:trPr>
          <w:trHeight w:val="316"/>
          <w:tblHeader/>
        </w:trPr>
        <w:tc>
          <w:tcPr>
            <w:tcW w:w="5935" w:type="dxa"/>
          </w:tcPr>
          <w:p w14:paraId="028EB580" w14:textId="7B0F80BD" w:rsidR="00124AE9" w:rsidRPr="00151862" w:rsidRDefault="00124AE9" w:rsidP="00384323">
            <w:pPr>
              <w:rPr>
                <w:b/>
                <w:sz w:val="22"/>
                <w:szCs w:val="22"/>
              </w:rPr>
            </w:pPr>
            <w:r w:rsidRPr="00151862">
              <w:rPr>
                <w:b/>
                <w:sz w:val="22"/>
                <w:szCs w:val="22"/>
              </w:rPr>
              <w:t>Assessment</w:t>
            </w:r>
          </w:p>
        </w:tc>
        <w:tc>
          <w:tcPr>
            <w:tcW w:w="1349" w:type="dxa"/>
          </w:tcPr>
          <w:p w14:paraId="37D5A680" w14:textId="1CCAD8A2" w:rsidR="00124AE9" w:rsidRPr="00151862" w:rsidRDefault="00124AE9" w:rsidP="00384323">
            <w:pPr>
              <w:rPr>
                <w:b/>
                <w:sz w:val="22"/>
                <w:szCs w:val="22"/>
              </w:rPr>
            </w:pPr>
            <w:r w:rsidRPr="00151862">
              <w:rPr>
                <w:b/>
                <w:sz w:val="22"/>
                <w:szCs w:val="22"/>
              </w:rPr>
              <w:t>Percentage</w:t>
            </w:r>
          </w:p>
        </w:tc>
      </w:tr>
      <w:tr w:rsidR="000962C3" w:rsidRPr="00151862" w14:paraId="6C897993" w14:textId="77777777" w:rsidTr="000962C3">
        <w:trPr>
          <w:trHeight w:val="275"/>
        </w:trPr>
        <w:tc>
          <w:tcPr>
            <w:tcW w:w="5935" w:type="dxa"/>
          </w:tcPr>
          <w:p w14:paraId="1F579D08" w14:textId="44BA9D33" w:rsidR="000962C3" w:rsidRPr="00151862" w:rsidRDefault="000962C3" w:rsidP="00384323">
            <w:pPr>
              <w:rPr>
                <w:sz w:val="22"/>
                <w:szCs w:val="22"/>
              </w:rPr>
            </w:pPr>
            <w:r w:rsidRPr="00151862">
              <w:rPr>
                <w:sz w:val="22"/>
                <w:szCs w:val="22"/>
              </w:rPr>
              <w:t>Quizzes</w:t>
            </w:r>
          </w:p>
        </w:tc>
        <w:tc>
          <w:tcPr>
            <w:tcW w:w="1349" w:type="dxa"/>
          </w:tcPr>
          <w:p w14:paraId="7F2FEC4E" w14:textId="77469910" w:rsidR="000962C3" w:rsidRPr="00151862" w:rsidRDefault="00BD7A31" w:rsidP="00384323">
            <w:pPr>
              <w:rPr>
                <w:sz w:val="22"/>
                <w:szCs w:val="22"/>
              </w:rPr>
            </w:pPr>
            <w:r w:rsidRPr="00151862">
              <w:rPr>
                <w:sz w:val="22"/>
                <w:szCs w:val="22"/>
              </w:rPr>
              <w:t>30</w:t>
            </w:r>
            <w:r w:rsidR="000962C3" w:rsidRPr="00151862">
              <w:rPr>
                <w:sz w:val="22"/>
                <w:szCs w:val="22"/>
              </w:rPr>
              <w:t>%</w:t>
            </w:r>
          </w:p>
        </w:tc>
      </w:tr>
      <w:tr w:rsidR="000962C3" w:rsidRPr="00151862" w14:paraId="6B8DF769" w14:textId="77777777" w:rsidTr="000962C3">
        <w:trPr>
          <w:trHeight w:val="256"/>
        </w:trPr>
        <w:tc>
          <w:tcPr>
            <w:tcW w:w="5935" w:type="dxa"/>
          </w:tcPr>
          <w:p w14:paraId="7109E560" w14:textId="4D24EA7C" w:rsidR="000962C3" w:rsidRPr="00151862" w:rsidRDefault="000962C3" w:rsidP="00384323">
            <w:pPr>
              <w:rPr>
                <w:sz w:val="22"/>
                <w:szCs w:val="22"/>
              </w:rPr>
            </w:pPr>
            <w:r w:rsidRPr="00151862">
              <w:rPr>
                <w:sz w:val="22"/>
                <w:szCs w:val="22"/>
              </w:rPr>
              <w:t xml:space="preserve">Interviews </w:t>
            </w:r>
          </w:p>
        </w:tc>
        <w:tc>
          <w:tcPr>
            <w:tcW w:w="1349" w:type="dxa"/>
          </w:tcPr>
          <w:p w14:paraId="23B18026" w14:textId="6A51221D" w:rsidR="000962C3" w:rsidRPr="00151862" w:rsidRDefault="000962C3" w:rsidP="00384323">
            <w:pPr>
              <w:rPr>
                <w:sz w:val="22"/>
                <w:szCs w:val="22"/>
              </w:rPr>
            </w:pPr>
            <w:r w:rsidRPr="00151862">
              <w:rPr>
                <w:sz w:val="22"/>
                <w:szCs w:val="22"/>
              </w:rPr>
              <w:t>1</w:t>
            </w:r>
            <w:r w:rsidR="00BD7A31" w:rsidRPr="00151862">
              <w:rPr>
                <w:sz w:val="22"/>
                <w:szCs w:val="22"/>
              </w:rPr>
              <w:t>0</w:t>
            </w:r>
            <w:r w:rsidRPr="00151862">
              <w:rPr>
                <w:sz w:val="22"/>
                <w:szCs w:val="22"/>
              </w:rPr>
              <w:t>%</w:t>
            </w:r>
          </w:p>
        </w:tc>
      </w:tr>
      <w:tr w:rsidR="007E0B8C" w:rsidRPr="00151862" w14:paraId="167CEF92" w14:textId="77777777" w:rsidTr="000962C3">
        <w:trPr>
          <w:trHeight w:val="335"/>
        </w:trPr>
        <w:tc>
          <w:tcPr>
            <w:tcW w:w="5935" w:type="dxa"/>
          </w:tcPr>
          <w:p w14:paraId="2C27ADA6" w14:textId="2D0026EF" w:rsidR="007E0B8C" w:rsidRPr="00151862" w:rsidRDefault="007E0B8C" w:rsidP="00656B66">
            <w:pPr>
              <w:rPr>
                <w:sz w:val="22"/>
                <w:szCs w:val="22"/>
              </w:rPr>
            </w:pPr>
            <w:r w:rsidRPr="00151862">
              <w:rPr>
                <w:sz w:val="22"/>
                <w:szCs w:val="22"/>
              </w:rPr>
              <w:t>Participation (</w:t>
            </w:r>
            <w:proofErr w:type="spellStart"/>
            <w:r w:rsidR="000C101B">
              <w:rPr>
                <w:sz w:val="22"/>
                <w:szCs w:val="22"/>
              </w:rPr>
              <w:t>PrivCo</w:t>
            </w:r>
            <w:proofErr w:type="spellEnd"/>
            <w:r w:rsidR="000C101B">
              <w:rPr>
                <w:sz w:val="22"/>
                <w:szCs w:val="22"/>
              </w:rPr>
              <w:t xml:space="preserve"> Activity</w:t>
            </w:r>
            <w:r w:rsidR="00D7421B" w:rsidRPr="00151862">
              <w:rPr>
                <w:sz w:val="22"/>
                <w:szCs w:val="22"/>
              </w:rPr>
              <w:t xml:space="preserve">, </w:t>
            </w:r>
            <w:r w:rsidR="000C101B">
              <w:rPr>
                <w:sz w:val="22"/>
                <w:szCs w:val="22"/>
              </w:rPr>
              <w:t>Lectures, and Discussion</w:t>
            </w:r>
            <w:r w:rsidRPr="00151862">
              <w:rPr>
                <w:sz w:val="22"/>
                <w:szCs w:val="22"/>
              </w:rPr>
              <w:t>)</w:t>
            </w:r>
          </w:p>
        </w:tc>
        <w:tc>
          <w:tcPr>
            <w:tcW w:w="1349" w:type="dxa"/>
          </w:tcPr>
          <w:p w14:paraId="093D79F9" w14:textId="4FC3F6BC" w:rsidR="007E0B8C" w:rsidRPr="00151862" w:rsidRDefault="00BD7A31" w:rsidP="00656B66">
            <w:pPr>
              <w:rPr>
                <w:sz w:val="22"/>
                <w:szCs w:val="22"/>
              </w:rPr>
            </w:pPr>
            <w:r w:rsidRPr="00151862">
              <w:rPr>
                <w:sz w:val="22"/>
                <w:szCs w:val="22"/>
              </w:rPr>
              <w:t>20</w:t>
            </w:r>
            <w:r w:rsidR="007E0B8C" w:rsidRPr="00151862">
              <w:rPr>
                <w:sz w:val="22"/>
                <w:szCs w:val="22"/>
              </w:rPr>
              <w:t>%</w:t>
            </w:r>
          </w:p>
        </w:tc>
      </w:tr>
      <w:tr w:rsidR="000962C3" w:rsidRPr="00151862" w14:paraId="438EC713" w14:textId="77777777" w:rsidTr="000962C3">
        <w:trPr>
          <w:trHeight w:val="335"/>
        </w:trPr>
        <w:tc>
          <w:tcPr>
            <w:tcW w:w="5935" w:type="dxa"/>
          </w:tcPr>
          <w:p w14:paraId="40596D88" w14:textId="52680FAA" w:rsidR="000962C3" w:rsidRPr="00151862" w:rsidRDefault="000962C3" w:rsidP="00656B66">
            <w:pPr>
              <w:rPr>
                <w:sz w:val="22"/>
                <w:szCs w:val="22"/>
              </w:rPr>
            </w:pPr>
            <w:r w:rsidRPr="00151862">
              <w:rPr>
                <w:sz w:val="22"/>
                <w:szCs w:val="22"/>
              </w:rPr>
              <w:t>Market Analysis</w:t>
            </w:r>
            <w:r w:rsidR="00A91B96">
              <w:rPr>
                <w:sz w:val="22"/>
                <w:szCs w:val="22"/>
              </w:rPr>
              <w:t>,</w:t>
            </w:r>
            <w:r w:rsidRPr="00151862">
              <w:rPr>
                <w:sz w:val="22"/>
                <w:szCs w:val="22"/>
              </w:rPr>
              <w:t xml:space="preserve"> Sales Projections</w:t>
            </w:r>
            <w:r w:rsidR="00A91B96">
              <w:rPr>
                <w:sz w:val="22"/>
                <w:szCs w:val="22"/>
              </w:rPr>
              <w:t xml:space="preserve">, and </w:t>
            </w:r>
            <w:proofErr w:type="spellStart"/>
            <w:r w:rsidR="00A91B96">
              <w:rPr>
                <w:sz w:val="22"/>
                <w:szCs w:val="22"/>
              </w:rPr>
              <w:t>VoC</w:t>
            </w:r>
            <w:proofErr w:type="spellEnd"/>
          </w:p>
        </w:tc>
        <w:tc>
          <w:tcPr>
            <w:tcW w:w="1349" w:type="dxa"/>
          </w:tcPr>
          <w:p w14:paraId="41CBD3F2" w14:textId="73809F9C" w:rsidR="000962C3" w:rsidRPr="00151862" w:rsidRDefault="00BD7A31" w:rsidP="00656B66">
            <w:pPr>
              <w:rPr>
                <w:sz w:val="22"/>
                <w:szCs w:val="22"/>
              </w:rPr>
            </w:pPr>
            <w:r w:rsidRPr="00151862">
              <w:rPr>
                <w:sz w:val="22"/>
                <w:szCs w:val="22"/>
              </w:rPr>
              <w:t>2</w:t>
            </w:r>
            <w:r w:rsidR="00D7421B" w:rsidRPr="00151862">
              <w:rPr>
                <w:sz w:val="22"/>
                <w:szCs w:val="22"/>
              </w:rPr>
              <w:t>0</w:t>
            </w:r>
            <w:r w:rsidR="000962C3" w:rsidRPr="00151862">
              <w:rPr>
                <w:sz w:val="22"/>
                <w:szCs w:val="22"/>
              </w:rPr>
              <w:t>%</w:t>
            </w:r>
          </w:p>
        </w:tc>
      </w:tr>
      <w:tr w:rsidR="000962C3" w:rsidRPr="00151862" w14:paraId="1A8FFE36" w14:textId="77777777" w:rsidTr="000962C3">
        <w:trPr>
          <w:trHeight w:val="325"/>
        </w:trPr>
        <w:tc>
          <w:tcPr>
            <w:tcW w:w="5935" w:type="dxa"/>
          </w:tcPr>
          <w:p w14:paraId="37A55A53" w14:textId="09B04D86" w:rsidR="000962C3" w:rsidRPr="00151862" w:rsidRDefault="007E0B8C" w:rsidP="00384323">
            <w:pPr>
              <w:rPr>
                <w:sz w:val="22"/>
                <w:szCs w:val="22"/>
              </w:rPr>
            </w:pPr>
            <w:r w:rsidRPr="00151862">
              <w:rPr>
                <w:sz w:val="22"/>
                <w:szCs w:val="22"/>
              </w:rPr>
              <w:t>Assumptions sheet</w:t>
            </w:r>
            <w:r w:rsidR="000962C3" w:rsidRPr="00151862">
              <w:rPr>
                <w:sz w:val="22"/>
                <w:szCs w:val="22"/>
              </w:rPr>
              <w:t xml:space="preserve"> w/ Complete Pro Forma Statements</w:t>
            </w:r>
          </w:p>
        </w:tc>
        <w:tc>
          <w:tcPr>
            <w:tcW w:w="1349" w:type="dxa"/>
          </w:tcPr>
          <w:p w14:paraId="5D86E1C4" w14:textId="5FA4D538" w:rsidR="000962C3" w:rsidRPr="00151862" w:rsidRDefault="00FC0412" w:rsidP="00384323">
            <w:pPr>
              <w:rPr>
                <w:sz w:val="22"/>
                <w:szCs w:val="22"/>
              </w:rPr>
            </w:pPr>
            <w:r w:rsidRPr="00151862">
              <w:rPr>
                <w:sz w:val="22"/>
                <w:szCs w:val="22"/>
              </w:rPr>
              <w:t>20</w:t>
            </w:r>
            <w:r w:rsidR="000962C3" w:rsidRPr="00151862">
              <w:rPr>
                <w:sz w:val="22"/>
                <w:szCs w:val="22"/>
              </w:rPr>
              <w:t>%</w:t>
            </w:r>
          </w:p>
        </w:tc>
      </w:tr>
      <w:tr w:rsidR="000962C3" w:rsidRPr="00151862" w14:paraId="6171E32B" w14:textId="77777777" w:rsidTr="000962C3">
        <w:trPr>
          <w:trHeight w:val="325"/>
        </w:trPr>
        <w:tc>
          <w:tcPr>
            <w:tcW w:w="5935" w:type="dxa"/>
          </w:tcPr>
          <w:p w14:paraId="3CF8D893" w14:textId="0A59A792" w:rsidR="000962C3" w:rsidRPr="00151862" w:rsidRDefault="000962C3" w:rsidP="00384323">
            <w:pPr>
              <w:rPr>
                <w:sz w:val="22"/>
                <w:szCs w:val="22"/>
              </w:rPr>
            </w:pPr>
            <w:r w:rsidRPr="00151862">
              <w:rPr>
                <w:sz w:val="22"/>
                <w:szCs w:val="22"/>
              </w:rPr>
              <w:t>TOTAL</w:t>
            </w:r>
          </w:p>
        </w:tc>
        <w:tc>
          <w:tcPr>
            <w:tcW w:w="1349" w:type="dxa"/>
          </w:tcPr>
          <w:p w14:paraId="31994ED4" w14:textId="03E7B71E" w:rsidR="000962C3" w:rsidRPr="00151862" w:rsidRDefault="000962C3" w:rsidP="00384323">
            <w:pPr>
              <w:rPr>
                <w:sz w:val="22"/>
                <w:szCs w:val="22"/>
              </w:rPr>
            </w:pPr>
            <w:r w:rsidRPr="00151862">
              <w:rPr>
                <w:sz w:val="22"/>
                <w:szCs w:val="22"/>
              </w:rPr>
              <w:t>100%</w:t>
            </w:r>
          </w:p>
        </w:tc>
      </w:tr>
    </w:tbl>
    <w:p w14:paraId="41BE6B3D" w14:textId="77777777" w:rsidR="00AD1F49" w:rsidRPr="00151862" w:rsidRDefault="00AD1F49" w:rsidP="00124AE9">
      <w:pPr>
        <w:rPr>
          <w:sz w:val="22"/>
          <w:szCs w:val="22"/>
        </w:rPr>
      </w:pPr>
    </w:p>
    <w:p w14:paraId="7905FD74" w14:textId="77777777" w:rsidR="000C101B" w:rsidRDefault="000C101B" w:rsidP="00124AE9">
      <w:pPr>
        <w:rPr>
          <w:sz w:val="22"/>
          <w:szCs w:val="22"/>
        </w:rPr>
      </w:pPr>
    </w:p>
    <w:p w14:paraId="14CF1E7B" w14:textId="07F910CB" w:rsidR="00124AE9" w:rsidRPr="00151862" w:rsidRDefault="00124AE9" w:rsidP="00124AE9">
      <w:pPr>
        <w:rPr>
          <w:sz w:val="22"/>
          <w:szCs w:val="22"/>
        </w:rPr>
      </w:pPr>
      <w:r w:rsidRPr="00151862">
        <w:rPr>
          <w:sz w:val="22"/>
          <w:szCs w:val="22"/>
        </w:rPr>
        <w:t>Your grade will translate to letter grades as follows:</w:t>
      </w:r>
    </w:p>
    <w:tbl>
      <w:tblPr>
        <w:tblStyle w:val="TableGrid"/>
        <w:tblW w:w="0" w:type="auto"/>
        <w:tblLook w:val="0620" w:firstRow="1" w:lastRow="0" w:firstColumn="0" w:lastColumn="0" w:noHBand="1" w:noVBand="1"/>
        <w:tblCaption w:val="Letter Grades"/>
        <w:tblDescription w:val="Outlines how course grade percentages convert to letter grades."/>
      </w:tblPr>
      <w:tblGrid>
        <w:gridCol w:w="2274"/>
        <w:gridCol w:w="1945"/>
      </w:tblGrid>
      <w:tr w:rsidR="000845A4" w:rsidRPr="00151862" w14:paraId="471FE967" w14:textId="77777777" w:rsidTr="000845A4">
        <w:trPr>
          <w:trHeight w:val="289"/>
          <w:tblHeader/>
        </w:trPr>
        <w:tc>
          <w:tcPr>
            <w:tcW w:w="2274" w:type="dxa"/>
          </w:tcPr>
          <w:p w14:paraId="0F9225D3" w14:textId="4E7CB5CA" w:rsidR="00124AE9" w:rsidRPr="00151862" w:rsidRDefault="00D9484C" w:rsidP="00124AE9">
            <w:pPr>
              <w:rPr>
                <w:b/>
                <w:sz w:val="22"/>
                <w:szCs w:val="22"/>
              </w:rPr>
            </w:pPr>
            <w:r w:rsidRPr="00151862">
              <w:rPr>
                <w:b/>
                <w:sz w:val="22"/>
                <w:szCs w:val="22"/>
              </w:rPr>
              <w:t>Percentage</w:t>
            </w:r>
          </w:p>
        </w:tc>
        <w:tc>
          <w:tcPr>
            <w:tcW w:w="1945" w:type="dxa"/>
          </w:tcPr>
          <w:p w14:paraId="74C1BA95" w14:textId="2156DD74" w:rsidR="00124AE9" w:rsidRPr="00151862" w:rsidRDefault="00D9484C" w:rsidP="00124AE9">
            <w:pPr>
              <w:rPr>
                <w:b/>
                <w:sz w:val="22"/>
                <w:szCs w:val="22"/>
              </w:rPr>
            </w:pPr>
            <w:r w:rsidRPr="00151862">
              <w:rPr>
                <w:b/>
                <w:sz w:val="22"/>
                <w:szCs w:val="22"/>
              </w:rPr>
              <w:t>Letter</w:t>
            </w:r>
          </w:p>
        </w:tc>
      </w:tr>
      <w:tr w:rsidR="000845A4" w:rsidRPr="00151862" w14:paraId="25916861" w14:textId="77777777" w:rsidTr="000845A4">
        <w:trPr>
          <w:trHeight w:val="289"/>
        </w:trPr>
        <w:tc>
          <w:tcPr>
            <w:tcW w:w="2274" w:type="dxa"/>
          </w:tcPr>
          <w:p w14:paraId="03EE0B3A" w14:textId="2AB3251B" w:rsidR="00124AE9" w:rsidRPr="00151862" w:rsidRDefault="00D9484C" w:rsidP="00124AE9">
            <w:pPr>
              <w:rPr>
                <w:sz w:val="22"/>
                <w:szCs w:val="22"/>
              </w:rPr>
            </w:pPr>
            <w:r w:rsidRPr="00151862">
              <w:rPr>
                <w:sz w:val="22"/>
                <w:szCs w:val="22"/>
              </w:rPr>
              <w:t>9</w:t>
            </w:r>
            <w:r w:rsidR="007E0B8C" w:rsidRPr="00151862">
              <w:rPr>
                <w:sz w:val="22"/>
                <w:szCs w:val="22"/>
              </w:rPr>
              <w:t>3</w:t>
            </w:r>
            <w:r w:rsidRPr="00151862">
              <w:rPr>
                <w:sz w:val="22"/>
                <w:szCs w:val="22"/>
              </w:rPr>
              <w:t>-</w:t>
            </w:r>
            <w:r w:rsidR="007E0B8C" w:rsidRPr="00151862">
              <w:rPr>
                <w:sz w:val="22"/>
                <w:szCs w:val="22"/>
              </w:rPr>
              <w:t>100</w:t>
            </w:r>
          </w:p>
        </w:tc>
        <w:tc>
          <w:tcPr>
            <w:tcW w:w="1945" w:type="dxa"/>
          </w:tcPr>
          <w:p w14:paraId="5E3154DC" w14:textId="52D92B94" w:rsidR="00124AE9" w:rsidRPr="00151862" w:rsidRDefault="00D9484C" w:rsidP="00124AE9">
            <w:pPr>
              <w:rPr>
                <w:sz w:val="22"/>
                <w:szCs w:val="22"/>
              </w:rPr>
            </w:pPr>
            <w:r w:rsidRPr="00151862">
              <w:rPr>
                <w:sz w:val="22"/>
                <w:szCs w:val="22"/>
              </w:rPr>
              <w:t>A</w:t>
            </w:r>
          </w:p>
        </w:tc>
      </w:tr>
      <w:tr w:rsidR="000845A4" w:rsidRPr="00151862" w14:paraId="1E9256E0" w14:textId="77777777" w:rsidTr="000845A4">
        <w:trPr>
          <w:trHeight w:val="289"/>
        </w:trPr>
        <w:tc>
          <w:tcPr>
            <w:tcW w:w="2274" w:type="dxa"/>
          </w:tcPr>
          <w:p w14:paraId="565E0D68" w14:textId="67F1394B" w:rsidR="00124AE9" w:rsidRPr="00151862" w:rsidRDefault="007E0B8C" w:rsidP="00124AE9">
            <w:pPr>
              <w:rPr>
                <w:sz w:val="22"/>
                <w:szCs w:val="22"/>
              </w:rPr>
            </w:pPr>
            <w:r w:rsidRPr="00151862">
              <w:rPr>
                <w:sz w:val="22"/>
                <w:szCs w:val="22"/>
              </w:rPr>
              <w:t>90</w:t>
            </w:r>
            <w:r w:rsidR="00D9484C" w:rsidRPr="00151862">
              <w:rPr>
                <w:sz w:val="22"/>
                <w:szCs w:val="22"/>
              </w:rPr>
              <w:t>-9</w:t>
            </w:r>
            <w:r w:rsidR="003F4CC5" w:rsidRPr="00151862">
              <w:rPr>
                <w:sz w:val="22"/>
                <w:szCs w:val="22"/>
              </w:rPr>
              <w:t>2.99</w:t>
            </w:r>
          </w:p>
        </w:tc>
        <w:tc>
          <w:tcPr>
            <w:tcW w:w="1945" w:type="dxa"/>
          </w:tcPr>
          <w:p w14:paraId="71352326" w14:textId="231A7819" w:rsidR="00124AE9" w:rsidRPr="00151862" w:rsidRDefault="00D9484C" w:rsidP="00124AE9">
            <w:pPr>
              <w:rPr>
                <w:sz w:val="22"/>
                <w:szCs w:val="22"/>
              </w:rPr>
            </w:pPr>
            <w:r w:rsidRPr="00151862">
              <w:rPr>
                <w:sz w:val="22"/>
                <w:szCs w:val="22"/>
              </w:rPr>
              <w:t>A-</w:t>
            </w:r>
          </w:p>
        </w:tc>
      </w:tr>
      <w:tr w:rsidR="000845A4" w:rsidRPr="00151862" w14:paraId="45DB7176" w14:textId="77777777" w:rsidTr="000845A4">
        <w:trPr>
          <w:trHeight w:val="309"/>
        </w:trPr>
        <w:tc>
          <w:tcPr>
            <w:tcW w:w="2274" w:type="dxa"/>
          </w:tcPr>
          <w:p w14:paraId="6F1BA2C5" w14:textId="69339D4B" w:rsidR="00124AE9" w:rsidRPr="00151862" w:rsidRDefault="00D9484C" w:rsidP="00124AE9">
            <w:pPr>
              <w:rPr>
                <w:sz w:val="22"/>
                <w:szCs w:val="22"/>
              </w:rPr>
            </w:pPr>
            <w:r w:rsidRPr="00151862">
              <w:rPr>
                <w:sz w:val="22"/>
                <w:szCs w:val="22"/>
              </w:rPr>
              <w:t>8</w:t>
            </w:r>
            <w:r w:rsidR="007E0B8C" w:rsidRPr="00151862">
              <w:rPr>
                <w:sz w:val="22"/>
                <w:szCs w:val="22"/>
              </w:rPr>
              <w:t>5</w:t>
            </w:r>
            <w:r w:rsidRPr="00151862">
              <w:rPr>
                <w:sz w:val="22"/>
                <w:szCs w:val="22"/>
              </w:rPr>
              <w:t>-</w:t>
            </w:r>
            <w:r w:rsidR="003F4CC5" w:rsidRPr="00151862">
              <w:rPr>
                <w:sz w:val="22"/>
                <w:szCs w:val="22"/>
              </w:rPr>
              <w:t>89.99</w:t>
            </w:r>
          </w:p>
        </w:tc>
        <w:tc>
          <w:tcPr>
            <w:tcW w:w="1945" w:type="dxa"/>
          </w:tcPr>
          <w:p w14:paraId="12403FC7" w14:textId="0841A9C2" w:rsidR="00124AE9" w:rsidRPr="00151862" w:rsidRDefault="00D9484C" w:rsidP="00124AE9">
            <w:pPr>
              <w:rPr>
                <w:sz w:val="22"/>
                <w:szCs w:val="22"/>
              </w:rPr>
            </w:pPr>
            <w:r w:rsidRPr="00151862">
              <w:rPr>
                <w:sz w:val="22"/>
                <w:szCs w:val="22"/>
              </w:rPr>
              <w:t>B+</w:t>
            </w:r>
          </w:p>
        </w:tc>
      </w:tr>
      <w:tr w:rsidR="000845A4" w:rsidRPr="00151862" w14:paraId="324386F8" w14:textId="77777777" w:rsidTr="000845A4">
        <w:trPr>
          <w:trHeight w:val="289"/>
        </w:trPr>
        <w:tc>
          <w:tcPr>
            <w:tcW w:w="2274" w:type="dxa"/>
          </w:tcPr>
          <w:p w14:paraId="0E9C903D" w14:textId="514B7EDA" w:rsidR="00124AE9" w:rsidRPr="00151862" w:rsidRDefault="007E0B8C" w:rsidP="00124AE9">
            <w:pPr>
              <w:rPr>
                <w:sz w:val="22"/>
                <w:szCs w:val="22"/>
              </w:rPr>
            </w:pPr>
            <w:r w:rsidRPr="00151862">
              <w:rPr>
                <w:sz w:val="22"/>
                <w:szCs w:val="22"/>
              </w:rPr>
              <w:t>80-8</w:t>
            </w:r>
            <w:r w:rsidR="003F4CC5" w:rsidRPr="00151862">
              <w:rPr>
                <w:sz w:val="22"/>
                <w:szCs w:val="22"/>
              </w:rPr>
              <w:t>4.99</w:t>
            </w:r>
          </w:p>
        </w:tc>
        <w:tc>
          <w:tcPr>
            <w:tcW w:w="1945" w:type="dxa"/>
          </w:tcPr>
          <w:p w14:paraId="27563BDE" w14:textId="36877FFD" w:rsidR="00124AE9" w:rsidRPr="00151862" w:rsidRDefault="00D9484C" w:rsidP="00124AE9">
            <w:pPr>
              <w:rPr>
                <w:sz w:val="22"/>
                <w:szCs w:val="22"/>
              </w:rPr>
            </w:pPr>
            <w:r w:rsidRPr="00151862">
              <w:rPr>
                <w:sz w:val="22"/>
                <w:szCs w:val="22"/>
              </w:rPr>
              <w:t>B</w:t>
            </w:r>
          </w:p>
        </w:tc>
      </w:tr>
      <w:tr w:rsidR="000845A4" w:rsidRPr="00151862" w14:paraId="41451C04" w14:textId="77777777" w:rsidTr="000845A4">
        <w:trPr>
          <w:trHeight w:val="309"/>
        </w:trPr>
        <w:tc>
          <w:tcPr>
            <w:tcW w:w="2274" w:type="dxa"/>
          </w:tcPr>
          <w:p w14:paraId="3CDEEBA6" w14:textId="280A4C25" w:rsidR="00124AE9" w:rsidRPr="00151862" w:rsidRDefault="00D9484C" w:rsidP="00124AE9">
            <w:pPr>
              <w:rPr>
                <w:sz w:val="22"/>
                <w:szCs w:val="22"/>
              </w:rPr>
            </w:pPr>
            <w:r w:rsidRPr="00151862">
              <w:rPr>
                <w:sz w:val="22"/>
                <w:szCs w:val="22"/>
              </w:rPr>
              <w:t>7</w:t>
            </w:r>
            <w:r w:rsidR="007E0B8C" w:rsidRPr="00151862">
              <w:rPr>
                <w:sz w:val="22"/>
                <w:szCs w:val="22"/>
              </w:rPr>
              <w:t>5</w:t>
            </w:r>
            <w:r w:rsidRPr="00151862">
              <w:rPr>
                <w:sz w:val="22"/>
                <w:szCs w:val="22"/>
              </w:rPr>
              <w:t>-</w:t>
            </w:r>
            <w:r w:rsidR="003F4CC5" w:rsidRPr="00151862">
              <w:rPr>
                <w:sz w:val="22"/>
                <w:szCs w:val="22"/>
              </w:rPr>
              <w:t>79.99</w:t>
            </w:r>
          </w:p>
        </w:tc>
        <w:tc>
          <w:tcPr>
            <w:tcW w:w="1945" w:type="dxa"/>
          </w:tcPr>
          <w:p w14:paraId="4F0300DE" w14:textId="1F7CFAEB" w:rsidR="00124AE9" w:rsidRPr="00151862" w:rsidRDefault="00D9484C" w:rsidP="00124AE9">
            <w:pPr>
              <w:rPr>
                <w:sz w:val="22"/>
                <w:szCs w:val="22"/>
              </w:rPr>
            </w:pPr>
            <w:r w:rsidRPr="00151862">
              <w:rPr>
                <w:sz w:val="22"/>
                <w:szCs w:val="22"/>
              </w:rPr>
              <w:t>C+</w:t>
            </w:r>
          </w:p>
        </w:tc>
      </w:tr>
      <w:tr w:rsidR="000845A4" w:rsidRPr="00151862" w14:paraId="50181D9A" w14:textId="77777777" w:rsidTr="000845A4">
        <w:trPr>
          <w:trHeight w:val="289"/>
        </w:trPr>
        <w:tc>
          <w:tcPr>
            <w:tcW w:w="2274" w:type="dxa"/>
          </w:tcPr>
          <w:p w14:paraId="49E98F24" w14:textId="4AC2B588" w:rsidR="00D9484C" w:rsidRPr="00151862" w:rsidRDefault="007E0B8C" w:rsidP="00124AE9">
            <w:pPr>
              <w:rPr>
                <w:sz w:val="22"/>
                <w:szCs w:val="22"/>
              </w:rPr>
            </w:pPr>
            <w:r w:rsidRPr="00151862">
              <w:rPr>
                <w:sz w:val="22"/>
                <w:szCs w:val="22"/>
              </w:rPr>
              <w:t>70</w:t>
            </w:r>
            <w:r w:rsidR="00D9484C" w:rsidRPr="00151862">
              <w:rPr>
                <w:sz w:val="22"/>
                <w:szCs w:val="22"/>
              </w:rPr>
              <w:t>-7</w:t>
            </w:r>
            <w:r w:rsidR="003F4CC5" w:rsidRPr="00151862">
              <w:rPr>
                <w:sz w:val="22"/>
                <w:szCs w:val="22"/>
              </w:rPr>
              <w:t>4.99</w:t>
            </w:r>
          </w:p>
        </w:tc>
        <w:tc>
          <w:tcPr>
            <w:tcW w:w="1945" w:type="dxa"/>
          </w:tcPr>
          <w:p w14:paraId="20254015" w14:textId="1DEF0384" w:rsidR="00D9484C" w:rsidRPr="00151862" w:rsidRDefault="00D9484C" w:rsidP="00124AE9">
            <w:pPr>
              <w:rPr>
                <w:sz w:val="22"/>
                <w:szCs w:val="22"/>
              </w:rPr>
            </w:pPr>
            <w:r w:rsidRPr="00151862">
              <w:rPr>
                <w:sz w:val="22"/>
                <w:szCs w:val="22"/>
              </w:rPr>
              <w:t>C</w:t>
            </w:r>
          </w:p>
        </w:tc>
      </w:tr>
      <w:tr w:rsidR="000845A4" w:rsidRPr="00151862" w14:paraId="1EAF190A" w14:textId="77777777" w:rsidTr="000845A4">
        <w:trPr>
          <w:trHeight w:val="309"/>
        </w:trPr>
        <w:tc>
          <w:tcPr>
            <w:tcW w:w="2274" w:type="dxa"/>
          </w:tcPr>
          <w:p w14:paraId="2646F102" w14:textId="0839B0D6" w:rsidR="00D9484C" w:rsidRPr="00151862" w:rsidRDefault="00D9484C" w:rsidP="00124AE9">
            <w:pPr>
              <w:rPr>
                <w:sz w:val="22"/>
                <w:szCs w:val="22"/>
              </w:rPr>
            </w:pPr>
            <w:r w:rsidRPr="00151862">
              <w:rPr>
                <w:sz w:val="22"/>
                <w:szCs w:val="22"/>
              </w:rPr>
              <w:t>6</w:t>
            </w:r>
            <w:r w:rsidR="007E0B8C" w:rsidRPr="00151862">
              <w:rPr>
                <w:sz w:val="22"/>
                <w:szCs w:val="22"/>
              </w:rPr>
              <w:t>5</w:t>
            </w:r>
            <w:r w:rsidRPr="00151862">
              <w:rPr>
                <w:sz w:val="22"/>
                <w:szCs w:val="22"/>
              </w:rPr>
              <w:t>-</w:t>
            </w:r>
            <w:r w:rsidR="003F4CC5" w:rsidRPr="00151862">
              <w:rPr>
                <w:sz w:val="22"/>
                <w:szCs w:val="22"/>
              </w:rPr>
              <w:t>69.99</w:t>
            </w:r>
          </w:p>
        </w:tc>
        <w:tc>
          <w:tcPr>
            <w:tcW w:w="1945" w:type="dxa"/>
          </w:tcPr>
          <w:p w14:paraId="0A98B046" w14:textId="12D73C83" w:rsidR="00D9484C" w:rsidRPr="00151862" w:rsidRDefault="00D9484C" w:rsidP="00124AE9">
            <w:pPr>
              <w:rPr>
                <w:sz w:val="22"/>
                <w:szCs w:val="22"/>
              </w:rPr>
            </w:pPr>
            <w:r w:rsidRPr="00151862">
              <w:rPr>
                <w:sz w:val="22"/>
                <w:szCs w:val="22"/>
              </w:rPr>
              <w:t>D+</w:t>
            </w:r>
          </w:p>
        </w:tc>
      </w:tr>
      <w:tr w:rsidR="000845A4" w:rsidRPr="00151862" w14:paraId="3C078B83" w14:textId="77777777" w:rsidTr="000845A4">
        <w:trPr>
          <w:trHeight w:val="289"/>
        </w:trPr>
        <w:tc>
          <w:tcPr>
            <w:tcW w:w="2274" w:type="dxa"/>
          </w:tcPr>
          <w:p w14:paraId="75665A9B" w14:textId="2988A954" w:rsidR="00D9484C" w:rsidRPr="00151862" w:rsidRDefault="00D9484C" w:rsidP="00124AE9">
            <w:pPr>
              <w:rPr>
                <w:sz w:val="22"/>
                <w:szCs w:val="22"/>
              </w:rPr>
            </w:pPr>
            <w:r w:rsidRPr="00151862">
              <w:rPr>
                <w:sz w:val="22"/>
                <w:szCs w:val="22"/>
              </w:rPr>
              <w:t>6</w:t>
            </w:r>
            <w:r w:rsidR="007E0B8C" w:rsidRPr="00151862">
              <w:rPr>
                <w:sz w:val="22"/>
                <w:szCs w:val="22"/>
              </w:rPr>
              <w:t>0</w:t>
            </w:r>
            <w:r w:rsidRPr="00151862">
              <w:rPr>
                <w:sz w:val="22"/>
                <w:szCs w:val="22"/>
              </w:rPr>
              <w:t>-6</w:t>
            </w:r>
            <w:r w:rsidR="003F4CC5" w:rsidRPr="00151862">
              <w:rPr>
                <w:sz w:val="22"/>
                <w:szCs w:val="22"/>
              </w:rPr>
              <w:t>4.99</w:t>
            </w:r>
          </w:p>
        </w:tc>
        <w:tc>
          <w:tcPr>
            <w:tcW w:w="1945" w:type="dxa"/>
          </w:tcPr>
          <w:p w14:paraId="72AEEEAE" w14:textId="2FFF27E9" w:rsidR="00D9484C" w:rsidRPr="00151862" w:rsidRDefault="00D9484C" w:rsidP="00124AE9">
            <w:pPr>
              <w:rPr>
                <w:sz w:val="22"/>
                <w:szCs w:val="22"/>
              </w:rPr>
            </w:pPr>
            <w:r w:rsidRPr="00151862">
              <w:rPr>
                <w:sz w:val="22"/>
                <w:szCs w:val="22"/>
              </w:rPr>
              <w:t>D</w:t>
            </w:r>
          </w:p>
        </w:tc>
      </w:tr>
      <w:tr w:rsidR="000845A4" w:rsidRPr="00151862" w14:paraId="60E691F4" w14:textId="77777777" w:rsidTr="000845A4">
        <w:trPr>
          <w:trHeight w:val="289"/>
        </w:trPr>
        <w:tc>
          <w:tcPr>
            <w:tcW w:w="2274" w:type="dxa"/>
          </w:tcPr>
          <w:p w14:paraId="7700FB04" w14:textId="74B53865" w:rsidR="00D9484C" w:rsidRPr="00151862" w:rsidRDefault="00D9484C" w:rsidP="00124AE9">
            <w:pPr>
              <w:rPr>
                <w:sz w:val="22"/>
                <w:szCs w:val="22"/>
              </w:rPr>
            </w:pPr>
            <w:r w:rsidRPr="00151862">
              <w:rPr>
                <w:sz w:val="22"/>
                <w:szCs w:val="22"/>
              </w:rPr>
              <w:t>0-</w:t>
            </w:r>
            <w:r w:rsidR="007E0B8C" w:rsidRPr="00151862">
              <w:rPr>
                <w:sz w:val="22"/>
                <w:szCs w:val="22"/>
              </w:rPr>
              <w:t>59.99</w:t>
            </w:r>
          </w:p>
        </w:tc>
        <w:tc>
          <w:tcPr>
            <w:tcW w:w="1945" w:type="dxa"/>
          </w:tcPr>
          <w:p w14:paraId="7BAAC222" w14:textId="50D2051C" w:rsidR="00D9484C" w:rsidRPr="00151862" w:rsidRDefault="00D9484C" w:rsidP="00124AE9">
            <w:pPr>
              <w:rPr>
                <w:sz w:val="22"/>
                <w:szCs w:val="22"/>
              </w:rPr>
            </w:pPr>
            <w:r w:rsidRPr="00151862">
              <w:rPr>
                <w:sz w:val="22"/>
                <w:szCs w:val="22"/>
              </w:rPr>
              <w:t>F</w:t>
            </w:r>
          </w:p>
        </w:tc>
      </w:tr>
    </w:tbl>
    <w:p w14:paraId="1F5CEB1A" w14:textId="77777777" w:rsidR="001D5FE8" w:rsidRPr="00151862" w:rsidRDefault="001D5FE8" w:rsidP="00124AE9">
      <w:pPr>
        <w:rPr>
          <w:sz w:val="22"/>
          <w:szCs w:val="22"/>
        </w:rPr>
      </w:pPr>
    </w:p>
    <w:p w14:paraId="333782A6" w14:textId="77777777" w:rsidR="00D9000A" w:rsidRDefault="00D9000A" w:rsidP="00FF1A2F">
      <w:pPr>
        <w:pStyle w:val="Heading2"/>
        <w:rPr>
          <w:sz w:val="22"/>
          <w:szCs w:val="22"/>
        </w:rPr>
      </w:pPr>
    </w:p>
    <w:p w14:paraId="2832C55F" w14:textId="3D0CE845" w:rsidR="00FF1A2F" w:rsidRPr="00151862" w:rsidRDefault="00FF1A2F" w:rsidP="00FF1A2F">
      <w:pPr>
        <w:pStyle w:val="Heading2"/>
        <w:rPr>
          <w:sz w:val="22"/>
          <w:szCs w:val="22"/>
        </w:rPr>
      </w:pPr>
      <w:r w:rsidRPr="00151862">
        <w:rPr>
          <w:sz w:val="22"/>
          <w:szCs w:val="22"/>
        </w:rPr>
        <w:t xml:space="preserve">Assignments </w:t>
      </w:r>
      <w:r w:rsidR="003340C2">
        <w:rPr>
          <w:sz w:val="22"/>
          <w:szCs w:val="22"/>
        </w:rPr>
        <w:t>(all due dates posted via Blackboard)</w:t>
      </w:r>
    </w:p>
    <w:p w14:paraId="25F82139" w14:textId="77777777" w:rsidR="00CB2EEF" w:rsidRPr="00CB2EEF" w:rsidRDefault="00CB2EEF" w:rsidP="00CB2EEF"/>
    <w:p w14:paraId="4C5F994A" w14:textId="76588C8C" w:rsidR="00222C01" w:rsidRPr="00151862" w:rsidRDefault="00222C01" w:rsidP="00124AE9">
      <w:pPr>
        <w:pStyle w:val="Heading2"/>
        <w:rPr>
          <w:sz w:val="22"/>
          <w:szCs w:val="22"/>
        </w:rPr>
      </w:pPr>
      <w:r w:rsidRPr="00151862">
        <w:rPr>
          <w:sz w:val="22"/>
          <w:szCs w:val="22"/>
        </w:rPr>
        <w:t xml:space="preserve">Quizzes </w:t>
      </w:r>
    </w:p>
    <w:p w14:paraId="3077115A" w14:textId="139AA170" w:rsidR="001D5FE8" w:rsidRPr="00151862" w:rsidRDefault="00FC0412" w:rsidP="001D5FE8">
      <w:pPr>
        <w:rPr>
          <w:sz w:val="22"/>
          <w:szCs w:val="22"/>
        </w:rPr>
      </w:pPr>
      <w:r w:rsidRPr="00151862">
        <w:rPr>
          <w:sz w:val="22"/>
          <w:szCs w:val="22"/>
        </w:rPr>
        <w:t xml:space="preserve">At least 3 </w:t>
      </w:r>
      <w:r w:rsidR="001D5FE8" w:rsidRPr="00151862">
        <w:rPr>
          <w:sz w:val="22"/>
          <w:szCs w:val="22"/>
        </w:rPr>
        <w:t xml:space="preserve">Quizzes are given throughout to semester to test the retention and understanding of the content </w:t>
      </w:r>
      <w:r w:rsidR="0097576A" w:rsidRPr="00151862">
        <w:rPr>
          <w:sz w:val="22"/>
          <w:szCs w:val="22"/>
        </w:rPr>
        <w:t xml:space="preserve">from </w:t>
      </w:r>
      <w:r w:rsidR="001D5FE8" w:rsidRPr="00151862">
        <w:rPr>
          <w:sz w:val="22"/>
          <w:szCs w:val="22"/>
        </w:rPr>
        <w:t xml:space="preserve">lectures and </w:t>
      </w:r>
      <w:r w:rsidR="0097576A" w:rsidRPr="00151862">
        <w:rPr>
          <w:sz w:val="22"/>
          <w:szCs w:val="22"/>
        </w:rPr>
        <w:t>research.</w:t>
      </w:r>
      <w:r w:rsidR="00332794">
        <w:rPr>
          <w:sz w:val="22"/>
          <w:szCs w:val="22"/>
        </w:rPr>
        <w:t xml:space="preserve"> The “Final Exam” will be the final Quiz.</w:t>
      </w:r>
    </w:p>
    <w:p w14:paraId="5B73C470" w14:textId="77777777" w:rsidR="0097576A" w:rsidRPr="00151862" w:rsidRDefault="0097576A" w:rsidP="001D5FE8">
      <w:pPr>
        <w:rPr>
          <w:sz w:val="22"/>
          <w:szCs w:val="22"/>
        </w:rPr>
      </w:pPr>
    </w:p>
    <w:p w14:paraId="334812D4" w14:textId="388FB6C2" w:rsidR="00222C01" w:rsidRPr="00151862" w:rsidRDefault="00E835C0" w:rsidP="00124AE9">
      <w:pPr>
        <w:pStyle w:val="Heading2"/>
        <w:rPr>
          <w:sz w:val="22"/>
          <w:szCs w:val="22"/>
        </w:rPr>
      </w:pPr>
      <w:r w:rsidRPr="00151862">
        <w:rPr>
          <w:sz w:val="22"/>
          <w:szCs w:val="22"/>
        </w:rPr>
        <w:t>Interviews</w:t>
      </w:r>
      <w:r w:rsidR="00222C01" w:rsidRPr="00151862">
        <w:rPr>
          <w:sz w:val="22"/>
          <w:szCs w:val="22"/>
        </w:rPr>
        <w:t xml:space="preserve"> </w:t>
      </w:r>
    </w:p>
    <w:p w14:paraId="03DBFE93" w14:textId="0493BFEA" w:rsidR="003C1D59" w:rsidRPr="00151862" w:rsidRDefault="003C1D59" w:rsidP="00190D9C">
      <w:pPr>
        <w:tabs>
          <w:tab w:val="left" w:pos="-720"/>
        </w:tabs>
        <w:suppressAutoHyphens/>
        <w:spacing w:before="20" w:after="20"/>
        <w:rPr>
          <w:color w:val="000000"/>
          <w:sz w:val="22"/>
          <w:szCs w:val="22"/>
        </w:rPr>
      </w:pPr>
      <w:r w:rsidRPr="00151862">
        <w:rPr>
          <w:spacing w:val="-3"/>
          <w:sz w:val="22"/>
          <w:szCs w:val="22"/>
        </w:rPr>
        <w:t xml:space="preserve">Each student will provide a </w:t>
      </w:r>
      <w:r w:rsidRPr="00151862">
        <w:rPr>
          <w:b/>
          <w:spacing w:val="-3"/>
          <w:sz w:val="22"/>
          <w:szCs w:val="22"/>
          <w:u w:val="single"/>
        </w:rPr>
        <w:t>full one page</w:t>
      </w:r>
      <w:r w:rsidRPr="00151862">
        <w:rPr>
          <w:spacing w:val="-3"/>
          <w:sz w:val="22"/>
          <w:szCs w:val="22"/>
        </w:rPr>
        <w:t xml:space="preserve">, single spaced, typed synopsis of information obtained from </w:t>
      </w:r>
      <w:r w:rsidR="002C26D4" w:rsidRPr="00151862">
        <w:rPr>
          <w:spacing w:val="-3"/>
          <w:sz w:val="22"/>
          <w:szCs w:val="22"/>
        </w:rPr>
        <w:t>one</w:t>
      </w:r>
      <w:r w:rsidRPr="00151862">
        <w:rPr>
          <w:spacing w:val="-3"/>
          <w:sz w:val="22"/>
          <w:szCs w:val="22"/>
        </w:rPr>
        <w:t xml:space="preserve"> interview. Each synopsis should be submitted via </w:t>
      </w:r>
      <w:r w:rsidR="002C26D4" w:rsidRPr="00151862">
        <w:rPr>
          <w:spacing w:val="-3"/>
          <w:sz w:val="22"/>
          <w:szCs w:val="22"/>
        </w:rPr>
        <w:t>Blackboard</w:t>
      </w:r>
      <w:r w:rsidRPr="00151862">
        <w:rPr>
          <w:spacing w:val="-3"/>
          <w:sz w:val="22"/>
          <w:szCs w:val="22"/>
        </w:rPr>
        <w:t>. The subjects of your interviews will be individuals who can provide information that will assist the development of your financial plan and/or broaden your understanding of entrepreneurship finance.</w:t>
      </w:r>
      <w:r w:rsidR="001D18A5" w:rsidRPr="00151862">
        <w:rPr>
          <w:spacing w:val="-3"/>
          <w:sz w:val="22"/>
          <w:szCs w:val="22"/>
        </w:rPr>
        <w:t xml:space="preserve"> You must find the entrepreneur on your own, without help, which is a part of the assignment.</w:t>
      </w:r>
      <w:r w:rsidRPr="00151862">
        <w:rPr>
          <w:spacing w:val="-3"/>
          <w:sz w:val="22"/>
          <w:szCs w:val="22"/>
        </w:rPr>
        <w:t xml:space="preserve"> </w:t>
      </w:r>
      <w:r w:rsidRPr="00151862">
        <w:rPr>
          <w:color w:val="000000"/>
          <w:sz w:val="22"/>
          <w:szCs w:val="22"/>
        </w:rPr>
        <w:t>Grading will be based on the quality and completeness of the write-up and interview.</w:t>
      </w:r>
      <w:r w:rsidR="001D18A5" w:rsidRPr="00151862">
        <w:rPr>
          <w:color w:val="000000"/>
          <w:sz w:val="22"/>
          <w:szCs w:val="22"/>
        </w:rPr>
        <w:t xml:space="preserve"> For help, example questions are provided on Blackboard.</w:t>
      </w:r>
      <w:r w:rsidR="00F76C78">
        <w:rPr>
          <w:color w:val="000000"/>
          <w:sz w:val="22"/>
          <w:szCs w:val="22"/>
        </w:rPr>
        <w:t xml:space="preserve"> </w:t>
      </w:r>
    </w:p>
    <w:p w14:paraId="29C20CF1" w14:textId="77777777" w:rsidR="003C1D59" w:rsidRPr="00151862" w:rsidRDefault="003C1D59" w:rsidP="00190D9C">
      <w:pPr>
        <w:tabs>
          <w:tab w:val="left" w:pos="-720"/>
        </w:tabs>
        <w:suppressAutoHyphens/>
        <w:spacing w:before="20" w:after="20"/>
        <w:jc w:val="both"/>
        <w:rPr>
          <w:spacing w:val="-3"/>
          <w:sz w:val="22"/>
          <w:szCs w:val="22"/>
        </w:rPr>
      </w:pPr>
    </w:p>
    <w:p w14:paraId="537B6F7B" w14:textId="7F23C072" w:rsidR="003C1D59" w:rsidRDefault="003C1D59" w:rsidP="00166D19">
      <w:pPr>
        <w:tabs>
          <w:tab w:val="left" w:pos="-720"/>
        </w:tabs>
        <w:suppressAutoHyphens/>
        <w:spacing w:before="20" w:after="20"/>
        <w:jc w:val="both"/>
        <w:rPr>
          <w:spacing w:val="-3"/>
          <w:sz w:val="22"/>
          <w:szCs w:val="22"/>
        </w:rPr>
      </w:pPr>
      <w:r w:rsidRPr="00151862">
        <w:rPr>
          <w:spacing w:val="-3"/>
          <w:sz w:val="22"/>
          <w:szCs w:val="22"/>
        </w:rPr>
        <w:t>The interviews must be focused on the following subjects:</w:t>
      </w:r>
    </w:p>
    <w:p w14:paraId="199ACD9A" w14:textId="77777777" w:rsidR="00166D19" w:rsidRPr="00166D19" w:rsidRDefault="00166D19" w:rsidP="00166D19">
      <w:pPr>
        <w:tabs>
          <w:tab w:val="left" w:pos="-720"/>
        </w:tabs>
        <w:suppressAutoHyphens/>
        <w:spacing w:before="20" w:after="20"/>
        <w:jc w:val="both"/>
        <w:rPr>
          <w:spacing w:val="-3"/>
          <w:sz w:val="22"/>
          <w:szCs w:val="22"/>
        </w:rPr>
      </w:pPr>
    </w:p>
    <w:p w14:paraId="4170AF61" w14:textId="64DCC58E" w:rsidR="003C1D59" w:rsidRPr="00151862" w:rsidRDefault="00E76F09" w:rsidP="00190D9C">
      <w:pPr>
        <w:autoSpaceDE w:val="0"/>
        <w:autoSpaceDN w:val="0"/>
        <w:adjustRightInd w:val="0"/>
        <w:ind w:firstLine="720"/>
        <w:rPr>
          <w:color w:val="000000"/>
          <w:sz w:val="22"/>
          <w:szCs w:val="22"/>
        </w:rPr>
      </w:pPr>
      <w:r w:rsidRPr="00151862">
        <w:rPr>
          <w:color w:val="000000"/>
          <w:sz w:val="22"/>
          <w:szCs w:val="22"/>
        </w:rPr>
        <w:t xml:space="preserve">An </w:t>
      </w:r>
      <w:proofErr w:type="gramStart"/>
      <w:r w:rsidRPr="00151862">
        <w:rPr>
          <w:color w:val="000000"/>
          <w:sz w:val="22"/>
          <w:szCs w:val="22"/>
        </w:rPr>
        <w:t>Entrepreneur</w:t>
      </w:r>
      <w:proofErr w:type="gramEnd"/>
      <w:r w:rsidRPr="00151862">
        <w:rPr>
          <w:color w:val="000000"/>
          <w:sz w:val="22"/>
          <w:szCs w:val="22"/>
        </w:rPr>
        <w:t xml:space="preserve"> that has raised $1M+ in equity funding</w:t>
      </w:r>
    </w:p>
    <w:p w14:paraId="27EE341D" w14:textId="27047C2C" w:rsidR="003C1D59" w:rsidRPr="00151862" w:rsidRDefault="00E76F09" w:rsidP="00190D9C">
      <w:pPr>
        <w:autoSpaceDE w:val="0"/>
        <w:autoSpaceDN w:val="0"/>
        <w:adjustRightInd w:val="0"/>
        <w:ind w:left="720"/>
        <w:rPr>
          <w:color w:val="000000"/>
          <w:sz w:val="22"/>
          <w:szCs w:val="22"/>
        </w:rPr>
      </w:pPr>
      <w:r w:rsidRPr="00151862">
        <w:rPr>
          <w:color w:val="000000"/>
          <w:sz w:val="22"/>
          <w:szCs w:val="22"/>
        </w:rPr>
        <w:t xml:space="preserve">An </w:t>
      </w:r>
      <w:proofErr w:type="gramStart"/>
      <w:r w:rsidRPr="00151862">
        <w:rPr>
          <w:color w:val="000000"/>
          <w:sz w:val="22"/>
          <w:szCs w:val="22"/>
        </w:rPr>
        <w:t>Entrepreneur</w:t>
      </w:r>
      <w:proofErr w:type="gramEnd"/>
      <w:r w:rsidRPr="00151862">
        <w:rPr>
          <w:color w:val="000000"/>
          <w:sz w:val="22"/>
          <w:szCs w:val="22"/>
        </w:rPr>
        <w:t xml:space="preserve"> that has raised &lt; $100k in equity funding</w:t>
      </w:r>
    </w:p>
    <w:p w14:paraId="21B21E98" w14:textId="77777777" w:rsidR="000C101B" w:rsidRDefault="000C101B" w:rsidP="008413EB">
      <w:pPr>
        <w:tabs>
          <w:tab w:val="left" w:pos="-720"/>
        </w:tabs>
        <w:suppressAutoHyphens/>
        <w:spacing w:before="20" w:after="20"/>
        <w:ind w:left="720"/>
        <w:jc w:val="both"/>
        <w:rPr>
          <w:color w:val="000000" w:themeColor="text1"/>
          <w:sz w:val="22"/>
          <w:szCs w:val="22"/>
        </w:rPr>
      </w:pPr>
    </w:p>
    <w:p w14:paraId="51C19A44" w14:textId="4356D1CD" w:rsidR="003C1D59" w:rsidRPr="00151862" w:rsidRDefault="003C1D59" w:rsidP="008413EB">
      <w:pPr>
        <w:tabs>
          <w:tab w:val="left" w:pos="-720"/>
        </w:tabs>
        <w:suppressAutoHyphens/>
        <w:spacing w:before="20" w:after="20"/>
        <w:ind w:left="720"/>
        <w:jc w:val="both"/>
        <w:rPr>
          <w:spacing w:val="-3"/>
          <w:sz w:val="22"/>
          <w:szCs w:val="22"/>
          <w:u w:val="single"/>
        </w:rPr>
      </w:pPr>
      <w:r w:rsidRPr="00151862">
        <w:rPr>
          <w:spacing w:val="-3"/>
          <w:sz w:val="22"/>
          <w:szCs w:val="22"/>
          <w:u w:val="single"/>
        </w:rPr>
        <w:t xml:space="preserve">For proper credit to be assigned - put your name </w:t>
      </w:r>
      <w:r w:rsidR="000C101B">
        <w:rPr>
          <w:spacing w:val="-3"/>
          <w:sz w:val="22"/>
          <w:szCs w:val="22"/>
          <w:u w:val="single"/>
        </w:rPr>
        <w:t xml:space="preserve">at the top of the sheet. </w:t>
      </w:r>
      <w:r w:rsidR="004D709D" w:rsidRPr="00151862">
        <w:rPr>
          <w:spacing w:val="-3"/>
          <w:sz w:val="22"/>
          <w:szCs w:val="22"/>
          <w:u w:val="single"/>
        </w:rPr>
        <w:t>Contact information of the interviewee must be included</w:t>
      </w:r>
      <w:r w:rsidR="00F76C78">
        <w:rPr>
          <w:spacing w:val="-3"/>
          <w:sz w:val="22"/>
          <w:szCs w:val="22"/>
          <w:u w:val="single"/>
        </w:rPr>
        <w:t xml:space="preserve"> (business name, name, email, and/or phone number)</w:t>
      </w:r>
      <w:r w:rsidR="004D709D" w:rsidRPr="00151862">
        <w:rPr>
          <w:spacing w:val="-3"/>
          <w:sz w:val="22"/>
          <w:szCs w:val="22"/>
          <w:u w:val="single"/>
        </w:rPr>
        <w:t>.</w:t>
      </w:r>
    </w:p>
    <w:p w14:paraId="756ADF15" w14:textId="77777777" w:rsidR="00330A29" w:rsidRPr="00151862" w:rsidRDefault="00330A29" w:rsidP="00330A29">
      <w:pPr>
        <w:rPr>
          <w:sz w:val="22"/>
          <w:szCs w:val="22"/>
        </w:rPr>
      </w:pPr>
    </w:p>
    <w:p w14:paraId="1DA62064" w14:textId="7CB10E4B" w:rsidR="0068031E" w:rsidRDefault="0068031E" w:rsidP="00124AE9">
      <w:pPr>
        <w:pStyle w:val="Heading2"/>
        <w:rPr>
          <w:sz w:val="22"/>
          <w:szCs w:val="22"/>
        </w:rPr>
      </w:pPr>
      <w:r>
        <w:rPr>
          <w:sz w:val="22"/>
          <w:szCs w:val="22"/>
        </w:rPr>
        <w:t>Market Analysis and Sales Projections (2 pages written + sources)</w:t>
      </w:r>
    </w:p>
    <w:p w14:paraId="2F7E4178" w14:textId="5A0CB54D" w:rsidR="00B32572" w:rsidRDefault="00B32572" w:rsidP="00B32572">
      <w:pPr>
        <w:rPr>
          <w:color w:val="000000"/>
          <w:sz w:val="22"/>
          <w:szCs w:val="22"/>
        </w:rPr>
      </w:pPr>
      <w:r>
        <w:rPr>
          <w:color w:val="000000"/>
          <w:sz w:val="22"/>
          <w:szCs w:val="22"/>
        </w:rPr>
        <w:t>The market analysis will include the articulated customer problem you are trying to solve and framed using the value proposition template from class. You must have 5 sources of information, properly formatted (be consistent</w:t>
      </w:r>
      <w:r w:rsidR="003F33C5">
        <w:rPr>
          <w:color w:val="000000"/>
          <w:sz w:val="22"/>
          <w:szCs w:val="22"/>
        </w:rPr>
        <w:t>, MPA, APA, Chicago, etc.</w:t>
      </w:r>
      <w:r>
        <w:rPr>
          <w:color w:val="000000"/>
          <w:sz w:val="22"/>
          <w:szCs w:val="22"/>
        </w:rPr>
        <w:t xml:space="preserve">) </w:t>
      </w:r>
      <w:proofErr w:type="gramStart"/>
      <w:r>
        <w:rPr>
          <w:color w:val="000000"/>
          <w:sz w:val="22"/>
          <w:szCs w:val="22"/>
        </w:rPr>
        <w:t>in order to</w:t>
      </w:r>
      <w:proofErr w:type="gramEnd"/>
      <w:r>
        <w:rPr>
          <w:color w:val="000000"/>
          <w:sz w:val="22"/>
          <w:szCs w:val="22"/>
        </w:rPr>
        <w:t xml:space="preserve"> receive full credit for this assignment. Use the slides from class on “Market Analysis &amp; Sales Projections” to structure your analysis. </w:t>
      </w:r>
    </w:p>
    <w:p w14:paraId="4FCF4945" w14:textId="77777777" w:rsidR="000C101B" w:rsidRDefault="000C101B" w:rsidP="000C101B">
      <w:pPr>
        <w:rPr>
          <w:b/>
          <w:bCs/>
          <w:i/>
          <w:iCs/>
          <w:color w:val="000000"/>
          <w:sz w:val="22"/>
          <w:szCs w:val="22"/>
        </w:rPr>
      </w:pPr>
    </w:p>
    <w:p w14:paraId="33188871" w14:textId="6622A39B" w:rsidR="000C101B" w:rsidRPr="00810FE1" w:rsidRDefault="000C101B" w:rsidP="00810FE1">
      <w:pPr>
        <w:pStyle w:val="Heading2"/>
        <w:ind w:firstLine="720"/>
        <w:rPr>
          <w:sz w:val="22"/>
          <w:szCs w:val="22"/>
        </w:rPr>
      </w:pPr>
      <w:r w:rsidRPr="00810FE1">
        <w:rPr>
          <w:sz w:val="22"/>
          <w:szCs w:val="22"/>
        </w:rPr>
        <w:t>Voice of the Customer Analysis (</w:t>
      </w:r>
      <w:proofErr w:type="spellStart"/>
      <w:r w:rsidRPr="00810FE1">
        <w:rPr>
          <w:sz w:val="22"/>
          <w:szCs w:val="22"/>
        </w:rPr>
        <w:t>VoC</w:t>
      </w:r>
      <w:proofErr w:type="spellEnd"/>
      <w:r w:rsidRPr="00810FE1">
        <w:rPr>
          <w:sz w:val="22"/>
          <w:szCs w:val="22"/>
        </w:rPr>
        <w:t>)</w:t>
      </w:r>
      <w:r w:rsidR="00810FE1" w:rsidRPr="00810FE1">
        <w:rPr>
          <w:sz w:val="22"/>
          <w:szCs w:val="22"/>
        </w:rPr>
        <w:t xml:space="preserve"> (1 page written)</w:t>
      </w:r>
    </w:p>
    <w:p w14:paraId="4F3724C0" w14:textId="56EAF199" w:rsidR="000C101B" w:rsidRPr="000C101B" w:rsidRDefault="002047AC" w:rsidP="000C101B">
      <w:pPr>
        <w:ind w:left="720"/>
        <w:rPr>
          <w:color w:val="000000"/>
          <w:sz w:val="22"/>
          <w:szCs w:val="22"/>
        </w:rPr>
      </w:pPr>
      <w:r>
        <w:rPr>
          <w:color w:val="000000"/>
          <w:sz w:val="22"/>
          <w:szCs w:val="22"/>
        </w:rPr>
        <w:t>As part of your market analysis, i</w:t>
      </w:r>
      <w:r w:rsidR="000C101B" w:rsidRPr="000C101B">
        <w:rPr>
          <w:color w:val="000000"/>
          <w:sz w:val="22"/>
          <w:szCs w:val="22"/>
        </w:rPr>
        <w:t xml:space="preserve">n groups, you will complete a full </w:t>
      </w:r>
      <w:proofErr w:type="spellStart"/>
      <w:r w:rsidR="000C101B" w:rsidRPr="000C101B">
        <w:rPr>
          <w:color w:val="000000"/>
          <w:sz w:val="22"/>
          <w:szCs w:val="22"/>
        </w:rPr>
        <w:t>VoC</w:t>
      </w:r>
      <w:proofErr w:type="spellEnd"/>
      <w:r w:rsidR="000C101B" w:rsidRPr="000C101B">
        <w:rPr>
          <w:color w:val="000000"/>
          <w:sz w:val="22"/>
          <w:szCs w:val="22"/>
        </w:rPr>
        <w:t xml:space="preserve"> analysis, which is the most widely used (out of all companies today) analytical technique to detecting unarticulated customer needs and converting these needs into an actionable plan for product managers to create new products and services (i.e., to innovate). We will dedicate one week to this topic in class. The project includes (a) conducting a minimum of 20 transcribed interviews (approximately 30 </w:t>
      </w:r>
      <w:r w:rsidR="000C101B" w:rsidRPr="000C101B">
        <w:rPr>
          <w:color w:val="000000"/>
          <w:sz w:val="22"/>
          <w:szCs w:val="22"/>
        </w:rPr>
        <w:lastRenderedPageBreak/>
        <w:t xml:space="preserve">minutes each) on a specific product, (b) condensing the interviews into unique customer needs (phrases and topics on how to improve the current product or solve the customers problem), (c) An analytical assessment of the most important unarticulated needs by performance and importance, to be graphed on an X and Y axis, and (d) A one page description of how to utilize the information learned to develop a new product or innovate and improve upon an existing product. </w:t>
      </w:r>
    </w:p>
    <w:p w14:paraId="613735FC" w14:textId="77777777" w:rsidR="0068031E" w:rsidRDefault="0068031E" w:rsidP="00124AE9">
      <w:pPr>
        <w:pStyle w:val="Heading2"/>
        <w:rPr>
          <w:sz w:val="22"/>
          <w:szCs w:val="22"/>
        </w:rPr>
      </w:pPr>
    </w:p>
    <w:p w14:paraId="7DA94E67" w14:textId="3D7D5E22" w:rsidR="00222C01" w:rsidRPr="00151862" w:rsidRDefault="0068031E" w:rsidP="00124AE9">
      <w:pPr>
        <w:pStyle w:val="Heading2"/>
        <w:rPr>
          <w:sz w:val="22"/>
          <w:szCs w:val="22"/>
        </w:rPr>
      </w:pPr>
      <w:r>
        <w:rPr>
          <w:sz w:val="22"/>
          <w:szCs w:val="22"/>
        </w:rPr>
        <w:t xml:space="preserve">Pro-forma </w:t>
      </w:r>
      <w:r w:rsidR="00190D9C" w:rsidRPr="00151862">
        <w:rPr>
          <w:sz w:val="22"/>
          <w:szCs w:val="22"/>
        </w:rPr>
        <w:t>Financial Statements</w:t>
      </w:r>
      <w:r w:rsidR="00222C01" w:rsidRPr="00151862">
        <w:rPr>
          <w:sz w:val="22"/>
          <w:szCs w:val="22"/>
        </w:rPr>
        <w:t xml:space="preserve"> </w:t>
      </w:r>
      <w:r>
        <w:rPr>
          <w:sz w:val="22"/>
          <w:szCs w:val="22"/>
        </w:rPr>
        <w:t>Assumptions Sheet (</w:t>
      </w:r>
      <w:r w:rsidR="00447360">
        <w:rPr>
          <w:sz w:val="22"/>
          <w:szCs w:val="22"/>
        </w:rPr>
        <w:t>3</w:t>
      </w:r>
      <w:r>
        <w:rPr>
          <w:sz w:val="22"/>
          <w:szCs w:val="22"/>
        </w:rPr>
        <w:t xml:space="preserve"> pages written + sources)</w:t>
      </w:r>
    </w:p>
    <w:p w14:paraId="3F733BD0" w14:textId="5A0B6223" w:rsidR="004F6654" w:rsidRPr="00151862" w:rsidRDefault="00190D9C" w:rsidP="00CD0BEE">
      <w:pPr>
        <w:autoSpaceDE w:val="0"/>
        <w:autoSpaceDN w:val="0"/>
        <w:adjustRightInd w:val="0"/>
        <w:rPr>
          <w:color w:val="000000"/>
          <w:sz w:val="22"/>
          <w:szCs w:val="22"/>
        </w:rPr>
      </w:pPr>
      <w:r w:rsidRPr="00151862">
        <w:rPr>
          <w:color w:val="000000"/>
          <w:sz w:val="22"/>
          <w:szCs w:val="22"/>
        </w:rPr>
        <w:t xml:space="preserve">Since we will be discussing the documents that are necessary to obtain funding for a new venture, it is essential for students to have a thorough understanding of how to create these documents properly. Students will be required to create pro-forma documents for the funding environment based on the guidelines discussed in </w:t>
      </w:r>
      <w:proofErr w:type="gramStart"/>
      <w:r w:rsidRPr="00151862">
        <w:rPr>
          <w:color w:val="000000"/>
          <w:sz w:val="22"/>
          <w:szCs w:val="22"/>
        </w:rPr>
        <w:t>class, and</w:t>
      </w:r>
      <w:proofErr w:type="gramEnd"/>
      <w:r w:rsidRPr="00151862">
        <w:rPr>
          <w:color w:val="000000"/>
          <w:sz w:val="22"/>
          <w:szCs w:val="22"/>
        </w:rPr>
        <w:t xml:space="preserve"> be prepared to present these assignments to the class. Failure to submit the assignments by each due date will result in an “F” for that assignment. All assignments must be submitted via </w:t>
      </w:r>
      <w:r w:rsidR="005A64BA" w:rsidRPr="00151862">
        <w:rPr>
          <w:color w:val="000000"/>
          <w:sz w:val="22"/>
          <w:szCs w:val="22"/>
        </w:rPr>
        <w:t>Blackboard</w:t>
      </w:r>
      <w:r w:rsidRPr="00151862">
        <w:rPr>
          <w:color w:val="000000"/>
          <w:sz w:val="22"/>
          <w:szCs w:val="22"/>
        </w:rPr>
        <w:t xml:space="preserve"> on the assigned due date. </w:t>
      </w:r>
    </w:p>
    <w:p w14:paraId="49DCA104" w14:textId="77777777" w:rsidR="00EA4A4D" w:rsidRPr="00151862" w:rsidRDefault="00EA4A4D" w:rsidP="00570C2B">
      <w:pPr>
        <w:autoSpaceDE w:val="0"/>
        <w:autoSpaceDN w:val="0"/>
        <w:adjustRightInd w:val="0"/>
        <w:rPr>
          <w:sz w:val="22"/>
          <w:szCs w:val="22"/>
        </w:rPr>
      </w:pPr>
    </w:p>
    <w:p w14:paraId="2641637F" w14:textId="37D88444" w:rsidR="004F6654" w:rsidRPr="00151862" w:rsidRDefault="004F6654" w:rsidP="004F6654">
      <w:pPr>
        <w:pStyle w:val="Heading1"/>
        <w:rPr>
          <w:sz w:val="22"/>
          <w:szCs w:val="22"/>
        </w:rPr>
      </w:pPr>
      <w:r w:rsidRPr="00151862">
        <w:rPr>
          <w:sz w:val="22"/>
          <w:szCs w:val="22"/>
        </w:rPr>
        <w:t xml:space="preserve">Policies and Procedures </w:t>
      </w:r>
    </w:p>
    <w:p w14:paraId="3BA452A6" w14:textId="0256BA63" w:rsidR="00D9484C" w:rsidRPr="00151862" w:rsidRDefault="00D9484C" w:rsidP="004F6654">
      <w:pPr>
        <w:pStyle w:val="Heading2"/>
        <w:rPr>
          <w:rFonts w:ascii="Times New Roman" w:hAnsi="Times New Roman"/>
          <w:sz w:val="22"/>
          <w:szCs w:val="22"/>
        </w:rPr>
      </w:pPr>
    </w:p>
    <w:p w14:paraId="21CB689C" w14:textId="77777777" w:rsidR="00AD4069" w:rsidRPr="00151862" w:rsidRDefault="003B45CF" w:rsidP="00AD4069">
      <w:pPr>
        <w:pStyle w:val="Default"/>
        <w:rPr>
          <w:rFonts w:ascii="Garamond" w:hAnsi="Garamond"/>
          <w:b/>
          <w:i/>
          <w:iCs/>
          <w:sz w:val="22"/>
          <w:szCs w:val="22"/>
        </w:rPr>
      </w:pPr>
      <w:r w:rsidRPr="00151862">
        <w:rPr>
          <w:rFonts w:ascii="Garamond" w:hAnsi="Garamond"/>
          <w:b/>
          <w:i/>
          <w:iCs/>
          <w:sz w:val="22"/>
          <w:szCs w:val="22"/>
        </w:rPr>
        <w:t>Attendance Policy</w:t>
      </w:r>
    </w:p>
    <w:p w14:paraId="45902D3D" w14:textId="028408C9" w:rsidR="005F1304" w:rsidRPr="00151862" w:rsidRDefault="005F1304" w:rsidP="00AD4069">
      <w:pPr>
        <w:pStyle w:val="Default"/>
        <w:rPr>
          <w:rFonts w:ascii="Times New Roman" w:hAnsi="Times New Roman"/>
          <w:sz w:val="22"/>
          <w:szCs w:val="22"/>
        </w:rPr>
      </w:pPr>
      <w:r w:rsidRPr="00151862">
        <w:rPr>
          <w:rFonts w:ascii="Times New Roman" w:hAnsi="Times New Roman"/>
          <w:sz w:val="22"/>
          <w:szCs w:val="22"/>
        </w:rPr>
        <w:t xml:space="preserve">Attendance will be collected electronically </w:t>
      </w:r>
      <w:r w:rsidR="00AD4069" w:rsidRPr="00151862">
        <w:rPr>
          <w:rFonts w:ascii="Times New Roman" w:hAnsi="Times New Roman"/>
          <w:sz w:val="22"/>
          <w:szCs w:val="22"/>
        </w:rPr>
        <w:t>through watching the video lectures</w:t>
      </w:r>
      <w:r w:rsidR="002047AC">
        <w:rPr>
          <w:rFonts w:ascii="Times New Roman" w:hAnsi="Times New Roman"/>
          <w:sz w:val="22"/>
          <w:szCs w:val="22"/>
        </w:rPr>
        <w:t xml:space="preserve"> and completing the </w:t>
      </w:r>
      <w:proofErr w:type="spellStart"/>
      <w:r w:rsidR="002047AC">
        <w:rPr>
          <w:rFonts w:ascii="Times New Roman" w:hAnsi="Times New Roman"/>
          <w:sz w:val="22"/>
          <w:szCs w:val="22"/>
        </w:rPr>
        <w:t>PrivCo</w:t>
      </w:r>
      <w:proofErr w:type="spellEnd"/>
      <w:r w:rsidR="002047AC">
        <w:rPr>
          <w:rFonts w:ascii="Times New Roman" w:hAnsi="Times New Roman"/>
          <w:sz w:val="22"/>
          <w:szCs w:val="22"/>
        </w:rPr>
        <w:t xml:space="preserve"> activity</w:t>
      </w:r>
      <w:r w:rsidR="004F6654" w:rsidRPr="00151862">
        <w:rPr>
          <w:rFonts w:ascii="Times New Roman" w:hAnsi="Times New Roman"/>
          <w:sz w:val="22"/>
          <w:szCs w:val="22"/>
        </w:rPr>
        <w:t xml:space="preserve">. </w:t>
      </w:r>
      <w:r w:rsidR="00AD4069" w:rsidRPr="00151862">
        <w:rPr>
          <w:rFonts w:ascii="Times New Roman" w:hAnsi="Times New Roman"/>
          <w:sz w:val="22"/>
          <w:szCs w:val="22"/>
        </w:rPr>
        <w:t xml:space="preserve">Your final grade will be reflected at the sole discretion of the instructor. </w:t>
      </w:r>
    </w:p>
    <w:p w14:paraId="2E4A83CB" w14:textId="77777777" w:rsidR="00AD4069" w:rsidRPr="00151862" w:rsidRDefault="00AD4069" w:rsidP="00AD4069">
      <w:pPr>
        <w:pStyle w:val="Default"/>
        <w:rPr>
          <w:rFonts w:ascii="Garamond" w:hAnsi="Garamond" w:cs="Times New Roman"/>
          <w:b/>
          <w:i/>
          <w:iCs/>
          <w:sz w:val="22"/>
          <w:szCs w:val="22"/>
        </w:rPr>
      </w:pPr>
    </w:p>
    <w:p w14:paraId="2B27C7DC" w14:textId="77777777" w:rsidR="00570C2B" w:rsidRPr="00151862" w:rsidRDefault="00570C2B" w:rsidP="00570C2B">
      <w:pPr>
        <w:keepNext/>
        <w:rPr>
          <w:i/>
          <w:iCs/>
          <w:sz w:val="22"/>
          <w:szCs w:val="22"/>
        </w:rPr>
      </w:pPr>
      <w:r w:rsidRPr="00151862">
        <w:rPr>
          <w:b/>
          <w:i/>
          <w:iCs/>
          <w:sz w:val="22"/>
          <w:szCs w:val="22"/>
        </w:rPr>
        <w:t>Academic Integrity</w:t>
      </w:r>
    </w:p>
    <w:p w14:paraId="302AFB7E" w14:textId="77777777" w:rsidR="00570C2B" w:rsidRPr="00151862" w:rsidRDefault="00570C2B" w:rsidP="00570C2B">
      <w:pPr>
        <w:rPr>
          <w:b/>
          <w:i/>
          <w:sz w:val="22"/>
          <w:szCs w:val="22"/>
          <w:u w:val="single"/>
        </w:rPr>
      </w:pPr>
      <w:r w:rsidRPr="00151862">
        <w:rPr>
          <w:sz w:val="22"/>
          <w:szCs w:val="22"/>
        </w:rPr>
        <w:t xml:space="preserve">All individual assignments must be a result of your individual effort. All team assignments must be the work of the team members only. In accordance with the academic integrity policy of NIU, all violations of these rules will be referred to the Judiciary Committee. </w:t>
      </w:r>
      <w:r w:rsidRPr="00151862">
        <w:rPr>
          <w:b/>
          <w:i/>
          <w:sz w:val="22"/>
          <w:szCs w:val="22"/>
          <w:u w:val="single"/>
        </w:rPr>
        <w:t xml:space="preserve">Please note: </w:t>
      </w:r>
      <w:r w:rsidRPr="00151862">
        <w:rPr>
          <w:b/>
          <w:sz w:val="22"/>
          <w:szCs w:val="22"/>
          <w:u w:val="single"/>
        </w:rPr>
        <w:t>Plagiarism, cheating, or any other form of academic misconduct will result in a course grade of F regardless of any other performance considerations</w:t>
      </w:r>
      <w:r w:rsidRPr="00151862">
        <w:rPr>
          <w:sz w:val="22"/>
          <w:szCs w:val="22"/>
        </w:rPr>
        <w:t xml:space="preserve">.  Plagiarism occurs when a writer uses someone else’s language, ideas, or other original material without acknowledging its source.  To prevent plagiarism, you need to correctly cite your sources.  Learn how to cite your sources and how to paraphrase well.  If you have any questions about what is necessary to be academically honest, please contact the instructor and ask! Additionally, Safe Assignment (BB) allows you to submit a rough draft and receive feedback on the level of plagiarism present in the assignment, and “test” your papers (they will only be available to you). I strongly encourage you to take advantage of this tool. </w:t>
      </w:r>
    </w:p>
    <w:p w14:paraId="7BFEEFEE" w14:textId="77777777" w:rsidR="00570C2B" w:rsidRPr="00151862" w:rsidRDefault="00570C2B" w:rsidP="00570C2B">
      <w:pPr>
        <w:pStyle w:val="PlainText"/>
        <w:rPr>
          <w:rFonts w:ascii="Times New Roman" w:hAnsi="Times New Roman" w:cs="Times New Roman"/>
          <w:b/>
          <w:szCs w:val="22"/>
          <w:u w:val="single"/>
        </w:rPr>
      </w:pPr>
    </w:p>
    <w:p w14:paraId="7E477185" w14:textId="77777777" w:rsidR="00570C2B" w:rsidRPr="00151862" w:rsidRDefault="00570C2B" w:rsidP="00570C2B">
      <w:pPr>
        <w:pStyle w:val="PlainText"/>
        <w:rPr>
          <w:rFonts w:ascii="Times New Roman" w:hAnsi="Times New Roman" w:cs="Times New Roman"/>
          <w:b/>
          <w:i/>
          <w:iCs/>
          <w:szCs w:val="22"/>
        </w:rPr>
      </w:pPr>
      <w:r w:rsidRPr="00151862">
        <w:rPr>
          <w:rFonts w:ascii="Times New Roman" w:hAnsi="Times New Roman" w:cs="Times New Roman"/>
          <w:b/>
          <w:i/>
          <w:iCs/>
          <w:szCs w:val="22"/>
        </w:rPr>
        <w:t>Students with Disabilities</w:t>
      </w:r>
    </w:p>
    <w:p w14:paraId="15DB0975" w14:textId="77777777" w:rsidR="00570C2B" w:rsidRPr="00151862" w:rsidRDefault="00570C2B" w:rsidP="00570C2B">
      <w:pPr>
        <w:pStyle w:val="PlainText"/>
        <w:rPr>
          <w:rFonts w:ascii="Times New Roman" w:hAnsi="Times New Roman" w:cs="Times New Roman"/>
          <w:szCs w:val="22"/>
        </w:rPr>
      </w:pPr>
      <w:r w:rsidRPr="00151862">
        <w:rPr>
          <w:rFonts w:ascii="Times New Roman" w:hAnsi="Times New Roman" w:cs="Times New Roman"/>
          <w:szCs w:val="22"/>
        </w:rPr>
        <w:t xml:space="preserve">If you need an accommodation for this class, please contact the Disability Resource Center (DRC) as soon as possible. The DRC coordinates accommodations for students with disabilities. It is located on the 4th floor of the Health </w:t>
      </w:r>
      <w:proofErr w:type="gramStart"/>
      <w:r w:rsidRPr="00151862">
        <w:rPr>
          <w:rFonts w:ascii="Times New Roman" w:hAnsi="Times New Roman" w:cs="Times New Roman"/>
          <w:szCs w:val="22"/>
        </w:rPr>
        <w:t>Services Building, and</w:t>
      </w:r>
      <w:proofErr w:type="gramEnd"/>
      <w:r w:rsidRPr="00151862">
        <w:rPr>
          <w:rFonts w:ascii="Times New Roman" w:hAnsi="Times New Roman" w:cs="Times New Roman"/>
          <w:szCs w:val="22"/>
        </w:rPr>
        <w:t xml:space="preserve"> can be reached at 815-753-1303 (V) or </w:t>
      </w:r>
      <w:hyperlink r:id="rId20" w:history="1">
        <w:r w:rsidRPr="00151862">
          <w:rPr>
            <w:rStyle w:val="Hyperlink"/>
            <w:rFonts w:ascii="Times New Roman" w:hAnsi="Times New Roman"/>
            <w:szCs w:val="22"/>
          </w:rPr>
          <w:t>drc@niu.edu</w:t>
        </w:r>
      </w:hyperlink>
      <w:r w:rsidRPr="00151862">
        <w:rPr>
          <w:rFonts w:ascii="Times New Roman" w:hAnsi="Times New Roman" w:cs="Times New Roman"/>
          <w:szCs w:val="22"/>
        </w:rPr>
        <w:t xml:space="preserve">. Also, please contact me privately as soon as possible so we can discuss your accommodations. Please note you will not be required to disclose your disability, only your accommodations. The sooner you let me know your needs, the sooner I can assist you in achieving your learning goals in this course. </w:t>
      </w:r>
    </w:p>
    <w:p w14:paraId="6E779B2A" w14:textId="77777777" w:rsidR="00EA4A4D" w:rsidRPr="00151862" w:rsidRDefault="00EA4A4D" w:rsidP="00570C2B">
      <w:pPr>
        <w:rPr>
          <w:b/>
          <w:i/>
          <w:iCs/>
          <w:sz w:val="22"/>
          <w:szCs w:val="22"/>
        </w:rPr>
      </w:pPr>
    </w:p>
    <w:p w14:paraId="0ADC08D6" w14:textId="3019F277" w:rsidR="00570C2B" w:rsidRPr="00151862" w:rsidRDefault="00570C2B" w:rsidP="00570C2B">
      <w:pPr>
        <w:rPr>
          <w:b/>
          <w:i/>
          <w:iCs/>
          <w:sz w:val="22"/>
          <w:szCs w:val="22"/>
        </w:rPr>
      </w:pPr>
      <w:r w:rsidRPr="00151862">
        <w:rPr>
          <w:b/>
          <w:i/>
          <w:iCs/>
          <w:sz w:val="22"/>
          <w:szCs w:val="22"/>
        </w:rPr>
        <w:t>Preferred Name</w:t>
      </w:r>
    </w:p>
    <w:p w14:paraId="364BBCCE" w14:textId="77777777" w:rsidR="00570C2B" w:rsidRPr="00151862" w:rsidRDefault="00570C2B" w:rsidP="00570C2B">
      <w:pPr>
        <w:rPr>
          <w:sz w:val="22"/>
          <w:szCs w:val="22"/>
        </w:rPr>
      </w:pPr>
      <w:r w:rsidRPr="00151862">
        <w:rPr>
          <w:sz w:val="22"/>
          <w:szCs w:val="22"/>
        </w:rPr>
        <w:t xml:space="preserve">Class rosters and University data systems are provided to faculty with the student's legal name and legal gender marker. As an NIU student, you </w:t>
      </w:r>
      <w:proofErr w:type="gramStart"/>
      <w:r w:rsidRPr="00151862">
        <w:rPr>
          <w:sz w:val="22"/>
          <w:szCs w:val="22"/>
        </w:rPr>
        <w:t>are able to</w:t>
      </w:r>
      <w:proofErr w:type="gramEnd"/>
      <w:r w:rsidRPr="00151862">
        <w:rPr>
          <w:sz w:val="22"/>
          <w:szCs w:val="22"/>
        </w:rPr>
        <w:t xml:space="preserve"> change how your preferred/proper name shows up on class rosters. As a faculty member, I am committed to using your proper name and pronouns. We will take time during our first class together to do introductions, at which point you can share with all members of our learning community what name and pronouns you use, as you are comfortable. Additionally, if these change at any point during the semester, please let me know and we can develop a plan to share this information with others in a way that is safe for you. Should you want to update your preferred/proper name, you can do so by looking at the following guidelines and frequently asked </w:t>
      </w:r>
      <w:r w:rsidRPr="00151862">
        <w:rPr>
          <w:sz w:val="22"/>
          <w:szCs w:val="22"/>
        </w:rPr>
        <w:lastRenderedPageBreak/>
        <w:t xml:space="preserve">questions: </w:t>
      </w:r>
      <w:hyperlink r:id="rId21" w:history="1">
        <w:r w:rsidRPr="00151862">
          <w:rPr>
            <w:rStyle w:val="Hyperlink"/>
            <w:sz w:val="22"/>
            <w:szCs w:val="22"/>
          </w:rPr>
          <w:t>https://www.niu.edu/regrec/preferred_proper_name/index.shtml</w:t>
        </w:r>
      </w:hyperlink>
      <w:r w:rsidRPr="00151862">
        <w:rPr>
          <w:sz w:val="22"/>
          <w:szCs w:val="22"/>
        </w:rPr>
        <w:t xml:space="preserve">  </w:t>
      </w:r>
      <w:hyperlink r:id="rId22" w:history="1">
        <w:r w:rsidRPr="00151862">
          <w:rPr>
            <w:rStyle w:val="Hyperlink"/>
            <w:sz w:val="22"/>
            <w:szCs w:val="22"/>
          </w:rPr>
          <w:t>https://www.niu.edu/regrec/preferred_proper_name/preferrednamefaq.shtml</w:t>
        </w:r>
      </w:hyperlink>
      <w:r w:rsidRPr="00151862">
        <w:rPr>
          <w:sz w:val="22"/>
          <w:szCs w:val="22"/>
        </w:rPr>
        <w:t xml:space="preserve"> </w:t>
      </w:r>
    </w:p>
    <w:p w14:paraId="1296F41E" w14:textId="77777777" w:rsidR="00570C2B" w:rsidRPr="00151862" w:rsidRDefault="00570C2B" w:rsidP="00570C2B">
      <w:pPr>
        <w:rPr>
          <w:b/>
          <w:sz w:val="22"/>
          <w:szCs w:val="22"/>
          <w:u w:val="single"/>
        </w:rPr>
      </w:pPr>
    </w:p>
    <w:p w14:paraId="441FEF1A" w14:textId="77777777" w:rsidR="00570C2B" w:rsidRPr="00151862" w:rsidRDefault="00570C2B" w:rsidP="00570C2B">
      <w:pPr>
        <w:rPr>
          <w:b/>
          <w:i/>
          <w:iCs/>
          <w:sz w:val="22"/>
          <w:szCs w:val="22"/>
        </w:rPr>
      </w:pPr>
      <w:r w:rsidRPr="00151862">
        <w:rPr>
          <w:b/>
          <w:i/>
          <w:iCs/>
          <w:sz w:val="22"/>
          <w:szCs w:val="22"/>
        </w:rPr>
        <w:t>Course Policies</w:t>
      </w:r>
    </w:p>
    <w:p w14:paraId="182487DF" w14:textId="77777777" w:rsidR="00570C2B" w:rsidRPr="00151862" w:rsidRDefault="00570C2B" w:rsidP="00570C2B">
      <w:pPr>
        <w:pStyle w:val="DefinitionList"/>
        <w:numPr>
          <w:ilvl w:val="0"/>
          <w:numId w:val="36"/>
        </w:numPr>
        <w:ind w:left="360"/>
        <w:rPr>
          <w:sz w:val="22"/>
          <w:szCs w:val="22"/>
        </w:rPr>
      </w:pPr>
      <w:r w:rsidRPr="00151862">
        <w:rPr>
          <w:sz w:val="22"/>
          <w:szCs w:val="22"/>
        </w:rPr>
        <w:t xml:space="preserve">The professor reserves the right to make changes in daily assignments. Any changes will be announced in class or on blackboard. Students who miss class are responsible for obtaining this information and for making sure that blackboard has the e-mail address that they check </w:t>
      </w:r>
      <w:proofErr w:type="gramStart"/>
      <w:r w:rsidRPr="00151862">
        <w:rPr>
          <w:sz w:val="22"/>
          <w:szCs w:val="22"/>
        </w:rPr>
        <w:t>on a daily basis</w:t>
      </w:r>
      <w:proofErr w:type="gramEnd"/>
      <w:r w:rsidRPr="00151862">
        <w:rPr>
          <w:sz w:val="22"/>
          <w:szCs w:val="22"/>
        </w:rPr>
        <w:t>.</w:t>
      </w:r>
    </w:p>
    <w:p w14:paraId="4C7D3E2B" w14:textId="77777777" w:rsidR="00570C2B" w:rsidRPr="00151862" w:rsidRDefault="00570C2B" w:rsidP="00570C2B">
      <w:pPr>
        <w:pStyle w:val="DefinitionList"/>
        <w:keepLines/>
        <w:widowControl/>
        <w:numPr>
          <w:ilvl w:val="0"/>
          <w:numId w:val="36"/>
        </w:numPr>
        <w:ind w:left="360"/>
        <w:rPr>
          <w:sz w:val="22"/>
          <w:szCs w:val="22"/>
        </w:rPr>
      </w:pPr>
      <w:r w:rsidRPr="00151862">
        <w:rPr>
          <w:sz w:val="22"/>
          <w:szCs w:val="22"/>
        </w:rPr>
        <w:t xml:space="preserve">Please observe the Barsema Hall policy that prohibits the consumption of food or drinks, other than bottled water, in the classroom.  Doing so will help assure that we will always be proud of Barsema Hall.  </w:t>
      </w:r>
    </w:p>
    <w:p w14:paraId="364B5113" w14:textId="63C2607F" w:rsidR="00570C2B" w:rsidRPr="00166D19" w:rsidRDefault="00570C2B" w:rsidP="00570C2B">
      <w:pPr>
        <w:pStyle w:val="DefinitionTerm"/>
        <w:keepLines/>
        <w:widowControl/>
        <w:numPr>
          <w:ilvl w:val="0"/>
          <w:numId w:val="36"/>
        </w:numPr>
        <w:ind w:left="360"/>
        <w:rPr>
          <w:b/>
          <w:color w:val="FF0000"/>
          <w:sz w:val="22"/>
          <w:szCs w:val="22"/>
        </w:rPr>
      </w:pPr>
      <w:r w:rsidRPr="00151862">
        <w:rPr>
          <w:b/>
          <w:color w:val="FF0000"/>
          <w:sz w:val="22"/>
          <w:szCs w:val="22"/>
        </w:rPr>
        <w:t xml:space="preserve">To be </w:t>
      </w:r>
      <w:proofErr w:type="gramStart"/>
      <w:r w:rsidRPr="00151862">
        <w:rPr>
          <w:b/>
          <w:color w:val="FF0000"/>
          <w:sz w:val="22"/>
          <w:szCs w:val="22"/>
        </w:rPr>
        <w:t>absolutely fair</w:t>
      </w:r>
      <w:proofErr w:type="gramEnd"/>
      <w:r w:rsidRPr="00151862">
        <w:rPr>
          <w:b/>
          <w:color w:val="FF0000"/>
          <w:sz w:val="22"/>
          <w:szCs w:val="22"/>
        </w:rPr>
        <w:t xml:space="preserve"> to everybody, there will be no exceptions made to any students for grades without any exceptions. Final grades are not open to further discussion and they will be determined based on the following scale.</w:t>
      </w:r>
    </w:p>
    <w:tbl>
      <w:tblPr>
        <w:tblStyle w:val="TableGrid"/>
        <w:tblW w:w="0" w:type="auto"/>
        <w:jc w:val="center"/>
        <w:tblLook w:val="0620" w:firstRow="1" w:lastRow="0" w:firstColumn="0" w:lastColumn="0" w:noHBand="1" w:noVBand="1"/>
        <w:tblCaption w:val="Letter Grades"/>
        <w:tblDescription w:val="Outlines how course grade percentages convert to letter grades."/>
      </w:tblPr>
      <w:tblGrid>
        <w:gridCol w:w="2274"/>
        <w:gridCol w:w="1945"/>
      </w:tblGrid>
      <w:tr w:rsidR="00570C2B" w:rsidRPr="00CF23AA" w14:paraId="31896831" w14:textId="77777777" w:rsidTr="002E1FE9">
        <w:trPr>
          <w:trHeight w:val="289"/>
          <w:tblHeader/>
          <w:jc w:val="center"/>
        </w:trPr>
        <w:tc>
          <w:tcPr>
            <w:tcW w:w="2274" w:type="dxa"/>
          </w:tcPr>
          <w:p w14:paraId="1EF29FAA" w14:textId="77777777" w:rsidR="00570C2B" w:rsidRPr="00CF23AA" w:rsidRDefault="00570C2B" w:rsidP="002E1FE9">
            <w:pPr>
              <w:rPr>
                <w:b/>
                <w:sz w:val="22"/>
                <w:szCs w:val="22"/>
              </w:rPr>
            </w:pPr>
            <w:r w:rsidRPr="00CF23AA">
              <w:rPr>
                <w:b/>
                <w:sz w:val="22"/>
                <w:szCs w:val="22"/>
              </w:rPr>
              <w:t>Percentage</w:t>
            </w:r>
          </w:p>
        </w:tc>
        <w:tc>
          <w:tcPr>
            <w:tcW w:w="1945" w:type="dxa"/>
          </w:tcPr>
          <w:p w14:paraId="5CE3FDB8" w14:textId="77777777" w:rsidR="00570C2B" w:rsidRPr="00CF23AA" w:rsidRDefault="00570C2B" w:rsidP="002E1FE9">
            <w:pPr>
              <w:rPr>
                <w:b/>
                <w:sz w:val="22"/>
                <w:szCs w:val="22"/>
              </w:rPr>
            </w:pPr>
            <w:r w:rsidRPr="00CF23AA">
              <w:rPr>
                <w:b/>
                <w:sz w:val="22"/>
                <w:szCs w:val="22"/>
              </w:rPr>
              <w:t>Letter</w:t>
            </w:r>
          </w:p>
        </w:tc>
      </w:tr>
      <w:tr w:rsidR="00570C2B" w:rsidRPr="00CF23AA" w14:paraId="1AAB021B" w14:textId="77777777" w:rsidTr="002E1FE9">
        <w:trPr>
          <w:trHeight w:val="289"/>
          <w:jc w:val="center"/>
        </w:trPr>
        <w:tc>
          <w:tcPr>
            <w:tcW w:w="2274" w:type="dxa"/>
          </w:tcPr>
          <w:p w14:paraId="7F6EEC4D" w14:textId="77777777" w:rsidR="00570C2B" w:rsidRPr="00CF23AA" w:rsidRDefault="00570C2B" w:rsidP="002E1FE9">
            <w:pPr>
              <w:rPr>
                <w:sz w:val="22"/>
                <w:szCs w:val="22"/>
              </w:rPr>
            </w:pPr>
            <w:r w:rsidRPr="00CF23AA">
              <w:rPr>
                <w:sz w:val="22"/>
                <w:szCs w:val="22"/>
              </w:rPr>
              <w:t>93-100</w:t>
            </w:r>
          </w:p>
        </w:tc>
        <w:tc>
          <w:tcPr>
            <w:tcW w:w="1945" w:type="dxa"/>
          </w:tcPr>
          <w:p w14:paraId="5D6C3145" w14:textId="77777777" w:rsidR="00570C2B" w:rsidRPr="00CF23AA" w:rsidRDefault="00570C2B" w:rsidP="002E1FE9">
            <w:pPr>
              <w:rPr>
                <w:sz w:val="22"/>
                <w:szCs w:val="22"/>
              </w:rPr>
            </w:pPr>
            <w:r w:rsidRPr="00CF23AA">
              <w:rPr>
                <w:sz w:val="22"/>
                <w:szCs w:val="22"/>
              </w:rPr>
              <w:t>A</w:t>
            </w:r>
          </w:p>
        </w:tc>
      </w:tr>
      <w:tr w:rsidR="00570C2B" w:rsidRPr="00CF23AA" w14:paraId="50CAFC7C" w14:textId="77777777" w:rsidTr="002E1FE9">
        <w:trPr>
          <w:trHeight w:val="289"/>
          <w:jc w:val="center"/>
        </w:trPr>
        <w:tc>
          <w:tcPr>
            <w:tcW w:w="2274" w:type="dxa"/>
          </w:tcPr>
          <w:p w14:paraId="2D7C77B6" w14:textId="77777777" w:rsidR="00570C2B" w:rsidRPr="00CF23AA" w:rsidRDefault="00570C2B" w:rsidP="002E1FE9">
            <w:pPr>
              <w:rPr>
                <w:sz w:val="22"/>
                <w:szCs w:val="22"/>
              </w:rPr>
            </w:pPr>
            <w:r w:rsidRPr="00CF23AA">
              <w:rPr>
                <w:sz w:val="22"/>
                <w:szCs w:val="22"/>
              </w:rPr>
              <w:t>90-92.99</w:t>
            </w:r>
          </w:p>
        </w:tc>
        <w:tc>
          <w:tcPr>
            <w:tcW w:w="1945" w:type="dxa"/>
          </w:tcPr>
          <w:p w14:paraId="1B0959E9" w14:textId="77777777" w:rsidR="00570C2B" w:rsidRPr="00CF23AA" w:rsidRDefault="00570C2B" w:rsidP="002E1FE9">
            <w:pPr>
              <w:rPr>
                <w:sz w:val="22"/>
                <w:szCs w:val="22"/>
              </w:rPr>
            </w:pPr>
            <w:r w:rsidRPr="00CF23AA">
              <w:rPr>
                <w:sz w:val="22"/>
                <w:szCs w:val="22"/>
              </w:rPr>
              <w:t>A-</w:t>
            </w:r>
          </w:p>
        </w:tc>
      </w:tr>
      <w:tr w:rsidR="00570C2B" w:rsidRPr="00CF23AA" w14:paraId="6AE45C8D" w14:textId="77777777" w:rsidTr="002E1FE9">
        <w:trPr>
          <w:trHeight w:val="309"/>
          <w:jc w:val="center"/>
        </w:trPr>
        <w:tc>
          <w:tcPr>
            <w:tcW w:w="2274" w:type="dxa"/>
          </w:tcPr>
          <w:p w14:paraId="16450DC5" w14:textId="77777777" w:rsidR="00570C2B" w:rsidRPr="00CF23AA" w:rsidRDefault="00570C2B" w:rsidP="002E1FE9">
            <w:pPr>
              <w:rPr>
                <w:sz w:val="22"/>
                <w:szCs w:val="22"/>
              </w:rPr>
            </w:pPr>
            <w:r w:rsidRPr="00CF23AA">
              <w:rPr>
                <w:sz w:val="22"/>
                <w:szCs w:val="22"/>
              </w:rPr>
              <w:t>85-89.99</w:t>
            </w:r>
          </w:p>
        </w:tc>
        <w:tc>
          <w:tcPr>
            <w:tcW w:w="1945" w:type="dxa"/>
          </w:tcPr>
          <w:p w14:paraId="722E078B" w14:textId="77777777" w:rsidR="00570C2B" w:rsidRPr="00CF23AA" w:rsidRDefault="00570C2B" w:rsidP="002E1FE9">
            <w:pPr>
              <w:rPr>
                <w:sz w:val="22"/>
                <w:szCs w:val="22"/>
              </w:rPr>
            </w:pPr>
            <w:r w:rsidRPr="00CF23AA">
              <w:rPr>
                <w:sz w:val="22"/>
                <w:szCs w:val="22"/>
              </w:rPr>
              <w:t>B+</w:t>
            </w:r>
          </w:p>
        </w:tc>
      </w:tr>
      <w:tr w:rsidR="00570C2B" w:rsidRPr="00CF23AA" w14:paraId="7FB41356" w14:textId="77777777" w:rsidTr="002E1FE9">
        <w:trPr>
          <w:trHeight w:val="289"/>
          <w:jc w:val="center"/>
        </w:trPr>
        <w:tc>
          <w:tcPr>
            <w:tcW w:w="2274" w:type="dxa"/>
          </w:tcPr>
          <w:p w14:paraId="55BF6D34" w14:textId="77777777" w:rsidR="00570C2B" w:rsidRPr="00CF23AA" w:rsidRDefault="00570C2B" w:rsidP="002E1FE9">
            <w:pPr>
              <w:rPr>
                <w:sz w:val="22"/>
                <w:szCs w:val="22"/>
              </w:rPr>
            </w:pPr>
            <w:r w:rsidRPr="00CF23AA">
              <w:rPr>
                <w:sz w:val="22"/>
                <w:szCs w:val="22"/>
              </w:rPr>
              <w:t>80-84.99</w:t>
            </w:r>
          </w:p>
        </w:tc>
        <w:tc>
          <w:tcPr>
            <w:tcW w:w="1945" w:type="dxa"/>
          </w:tcPr>
          <w:p w14:paraId="2BCD57F5" w14:textId="77777777" w:rsidR="00570C2B" w:rsidRPr="00CF23AA" w:rsidRDefault="00570C2B" w:rsidP="002E1FE9">
            <w:pPr>
              <w:rPr>
                <w:sz w:val="22"/>
                <w:szCs w:val="22"/>
              </w:rPr>
            </w:pPr>
            <w:r w:rsidRPr="00CF23AA">
              <w:rPr>
                <w:sz w:val="22"/>
                <w:szCs w:val="22"/>
              </w:rPr>
              <w:t>B</w:t>
            </w:r>
          </w:p>
        </w:tc>
      </w:tr>
      <w:tr w:rsidR="00570C2B" w:rsidRPr="00CF23AA" w14:paraId="23834463" w14:textId="77777777" w:rsidTr="002E1FE9">
        <w:trPr>
          <w:trHeight w:val="309"/>
          <w:jc w:val="center"/>
        </w:trPr>
        <w:tc>
          <w:tcPr>
            <w:tcW w:w="2274" w:type="dxa"/>
          </w:tcPr>
          <w:p w14:paraId="3A56D96E" w14:textId="77777777" w:rsidR="00570C2B" w:rsidRPr="00CF23AA" w:rsidRDefault="00570C2B" w:rsidP="002E1FE9">
            <w:pPr>
              <w:rPr>
                <w:sz w:val="22"/>
                <w:szCs w:val="22"/>
              </w:rPr>
            </w:pPr>
            <w:r w:rsidRPr="00CF23AA">
              <w:rPr>
                <w:sz w:val="22"/>
                <w:szCs w:val="22"/>
              </w:rPr>
              <w:t>75-79.99</w:t>
            </w:r>
          </w:p>
        </w:tc>
        <w:tc>
          <w:tcPr>
            <w:tcW w:w="1945" w:type="dxa"/>
          </w:tcPr>
          <w:p w14:paraId="30E02F4C" w14:textId="77777777" w:rsidR="00570C2B" w:rsidRPr="00CF23AA" w:rsidRDefault="00570C2B" w:rsidP="002E1FE9">
            <w:pPr>
              <w:rPr>
                <w:sz w:val="22"/>
                <w:szCs w:val="22"/>
              </w:rPr>
            </w:pPr>
            <w:r w:rsidRPr="00CF23AA">
              <w:rPr>
                <w:sz w:val="22"/>
                <w:szCs w:val="22"/>
              </w:rPr>
              <w:t>C+</w:t>
            </w:r>
          </w:p>
        </w:tc>
      </w:tr>
      <w:tr w:rsidR="00570C2B" w:rsidRPr="00CF23AA" w14:paraId="3E623534" w14:textId="77777777" w:rsidTr="002E1FE9">
        <w:trPr>
          <w:trHeight w:val="289"/>
          <w:jc w:val="center"/>
        </w:trPr>
        <w:tc>
          <w:tcPr>
            <w:tcW w:w="2274" w:type="dxa"/>
          </w:tcPr>
          <w:p w14:paraId="7DE35244" w14:textId="77777777" w:rsidR="00570C2B" w:rsidRPr="00CF23AA" w:rsidRDefault="00570C2B" w:rsidP="002E1FE9">
            <w:pPr>
              <w:rPr>
                <w:sz w:val="22"/>
                <w:szCs w:val="22"/>
              </w:rPr>
            </w:pPr>
            <w:r w:rsidRPr="00CF23AA">
              <w:rPr>
                <w:sz w:val="22"/>
                <w:szCs w:val="22"/>
              </w:rPr>
              <w:t>70-74.99</w:t>
            </w:r>
          </w:p>
        </w:tc>
        <w:tc>
          <w:tcPr>
            <w:tcW w:w="1945" w:type="dxa"/>
          </w:tcPr>
          <w:p w14:paraId="14D805C6" w14:textId="77777777" w:rsidR="00570C2B" w:rsidRPr="00CF23AA" w:rsidRDefault="00570C2B" w:rsidP="002E1FE9">
            <w:pPr>
              <w:rPr>
                <w:sz w:val="22"/>
                <w:szCs w:val="22"/>
              </w:rPr>
            </w:pPr>
            <w:r w:rsidRPr="00CF23AA">
              <w:rPr>
                <w:sz w:val="22"/>
                <w:szCs w:val="22"/>
              </w:rPr>
              <w:t>C</w:t>
            </w:r>
          </w:p>
        </w:tc>
      </w:tr>
      <w:tr w:rsidR="00570C2B" w:rsidRPr="00CF23AA" w14:paraId="5CB57A9B" w14:textId="77777777" w:rsidTr="002E1FE9">
        <w:trPr>
          <w:trHeight w:val="309"/>
          <w:jc w:val="center"/>
        </w:trPr>
        <w:tc>
          <w:tcPr>
            <w:tcW w:w="2274" w:type="dxa"/>
          </w:tcPr>
          <w:p w14:paraId="589FCF2D" w14:textId="77777777" w:rsidR="00570C2B" w:rsidRPr="00CF23AA" w:rsidRDefault="00570C2B" w:rsidP="002E1FE9">
            <w:pPr>
              <w:rPr>
                <w:sz w:val="22"/>
                <w:szCs w:val="22"/>
              </w:rPr>
            </w:pPr>
            <w:r w:rsidRPr="00CF23AA">
              <w:rPr>
                <w:sz w:val="22"/>
                <w:szCs w:val="22"/>
              </w:rPr>
              <w:t>65-69.99</w:t>
            </w:r>
          </w:p>
        </w:tc>
        <w:tc>
          <w:tcPr>
            <w:tcW w:w="1945" w:type="dxa"/>
          </w:tcPr>
          <w:p w14:paraId="05DBCF89" w14:textId="77777777" w:rsidR="00570C2B" w:rsidRPr="00CF23AA" w:rsidRDefault="00570C2B" w:rsidP="002E1FE9">
            <w:pPr>
              <w:rPr>
                <w:sz w:val="22"/>
                <w:szCs w:val="22"/>
              </w:rPr>
            </w:pPr>
            <w:r w:rsidRPr="00CF23AA">
              <w:rPr>
                <w:sz w:val="22"/>
                <w:szCs w:val="22"/>
              </w:rPr>
              <w:t>D+</w:t>
            </w:r>
          </w:p>
        </w:tc>
      </w:tr>
      <w:tr w:rsidR="00570C2B" w:rsidRPr="00CF23AA" w14:paraId="55F64C49" w14:textId="77777777" w:rsidTr="002E1FE9">
        <w:trPr>
          <w:trHeight w:val="289"/>
          <w:jc w:val="center"/>
        </w:trPr>
        <w:tc>
          <w:tcPr>
            <w:tcW w:w="2274" w:type="dxa"/>
          </w:tcPr>
          <w:p w14:paraId="392D8338" w14:textId="77777777" w:rsidR="00570C2B" w:rsidRPr="00CF23AA" w:rsidRDefault="00570C2B" w:rsidP="002E1FE9">
            <w:pPr>
              <w:rPr>
                <w:sz w:val="22"/>
                <w:szCs w:val="22"/>
              </w:rPr>
            </w:pPr>
            <w:r w:rsidRPr="00CF23AA">
              <w:rPr>
                <w:sz w:val="22"/>
                <w:szCs w:val="22"/>
              </w:rPr>
              <w:t>60-64.99</w:t>
            </w:r>
          </w:p>
        </w:tc>
        <w:tc>
          <w:tcPr>
            <w:tcW w:w="1945" w:type="dxa"/>
          </w:tcPr>
          <w:p w14:paraId="220FDF4D" w14:textId="77777777" w:rsidR="00570C2B" w:rsidRPr="00CF23AA" w:rsidRDefault="00570C2B" w:rsidP="002E1FE9">
            <w:pPr>
              <w:rPr>
                <w:sz w:val="22"/>
                <w:szCs w:val="22"/>
              </w:rPr>
            </w:pPr>
            <w:r w:rsidRPr="00CF23AA">
              <w:rPr>
                <w:sz w:val="22"/>
                <w:szCs w:val="22"/>
              </w:rPr>
              <w:t>D</w:t>
            </w:r>
          </w:p>
        </w:tc>
      </w:tr>
      <w:tr w:rsidR="00570C2B" w:rsidRPr="00CF23AA" w14:paraId="7238D5E1" w14:textId="77777777" w:rsidTr="002E1FE9">
        <w:trPr>
          <w:trHeight w:val="289"/>
          <w:jc w:val="center"/>
        </w:trPr>
        <w:tc>
          <w:tcPr>
            <w:tcW w:w="2274" w:type="dxa"/>
          </w:tcPr>
          <w:p w14:paraId="64D97904" w14:textId="77777777" w:rsidR="00570C2B" w:rsidRPr="00CF23AA" w:rsidRDefault="00570C2B" w:rsidP="002E1FE9">
            <w:pPr>
              <w:rPr>
                <w:sz w:val="22"/>
                <w:szCs w:val="22"/>
              </w:rPr>
            </w:pPr>
            <w:r w:rsidRPr="00CF23AA">
              <w:rPr>
                <w:sz w:val="22"/>
                <w:szCs w:val="22"/>
              </w:rPr>
              <w:t>0-59.99</w:t>
            </w:r>
          </w:p>
        </w:tc>
        <w:tc>
          <w:tcPr>
            <w:tcW w:w="1945" w:type="dxa"/>
          </w:tcPr>
          <w:p w14:paraId="060468E5" w14:textId="77777777" w:rsidR="00570C2B" w:rsidRPr="00CF23AA" w:rsidRDefault="00570C2B" w:rsidP="002E1FE9">
            <w:pPr>
              <w:rPr>
                <w:sz w:val="22"/>
                <w:szCs w:val="22"/>
              </w:rPr>
            </w:pPr>
            <w:r w:rsidRPr="00CF23AA">
              <w:rPr>
                <w:sz w:val="22"/>
                <w:szCs w:val="22"/>
              </w:rPr>
              <w:t>F</w:t>
            </w:r>
          </w:p>
        </w:tc>
      </w:tr>
    </w:tbl>
    <w:p w14:paraId="3C9DED41" w14:textId="32FCDBE7" w:rsidR="00570C2B" w:rsidRDefault="00570C2B" w:rsidP="00570C2B"/>
    <w:p w14:paraId="09FC61DB" w14:textId="678CCFC0" w:rsidR="00D77AA2" w:rsidRDefault="00D77AA2" w:rsidP="00D77AA2">
      <w:pPr>
        <w:pStyle w:val="Heading1"/>
      </w:pPr>
      <w:r>
        <w:t>Course Schedule</w:t>
      </w:r>
    </w:p>
    <w:p w14:paraId="0A48D1B4" w14:textId="723A095D" w:rsidR="001A1F1E" w:rsidRDefault="00D77AA2" w:rsidP="00D77AA2">
      <w:r>
        <w:t>T</w:t>
      </w:r>
      <w:r w:rsidRPr="008B17A0">
        <w:t>he course sch</w:t>
      </w:r>
      <w:r>
        <w:t xml:space="preserve">edule is </w:t>
      </w:r>
      <w:r w:rsidRPr="00690576">
        <w:rPr>
          <w:u w:val="single"/>
        </w:rPr>
        <w:t>subject to change</w:t>
      </w:r>
      <w:r w:rsidRPr="00690576">
        <w:t xml:space="preserve"> </w:t>
      </w:r>
      <w:r>
        <w:t>during the semester. I will notify you of any schedule changes.</w:t>
      </w:r>
      <w:r w:rsidRPr="008B17A0">
        <w:t xml:space="preserve"> </w:t>
      </w:r>
    </w:p>
    <w:tbl>
      <w:tblPr>
        <w:tblStyle w:val="TableGrid"/>
        <w:tblW w:w="0" w:type="auto"/>
        <w:jc w:val="center"/>
        <w:tblLook w:val="06A0" w:firstRow="1" w:lastRow="0" w:firstColumn="1" w:lastColumn="0" w:noHBand="1" w:noVBand="1"/>
        <w:tblCaption w:val="Course Schedule"/>
        <w:tblDescription w:val="Outlines the dates for each topic, readings/videos, and deliverables for the course."/>
      </w:tblPr>
      <w:tblGrid>
        <w:gridCol w:w="1263"/>
        <w:gridCol w:w="3794"/>
        <w:gridCol w:w="3589"/>
      </w:tblGrid>
      <w:tr w:rsidR="001125B9" w:rsidRPr="00103DCB" w14:paraId="530C598A" w14:textId="77777777" w:rsidTr="002047AC">
        <w:trPr>
          <w:trHeight w:val="305"/>
          <w:tblHeader/>
          <w:jc w:val="center"/>
        </w:trPr>
        <w:tc>
          <w:tcPr>
            <w:tcW w:w="1263" w:type="dxa"/>
            <w:vAlign w:val="center"/>
          </w:tcPr>
          <w:p w14:paraId="04AAB57C" w14:textId="39DBC313" w:rsidR="00EB3CFF" w:rsidRPr="00103DCB" w:rsidRDefault="00EB3CFF" w:rsidP="00673C85">
            <w:pPr>
              <w:pStyle w:val="Heading2"/>
              <w:jc w:val="center"/>
              <w:outlineLvl w:val="1"/>
              <w:rPr>
                <w:rFonts w:ascii="Times New Roman" w:hAnsi="Times New Roman"/>
                <w:sz w:val="22"/>
                <w:szCs w:val="22"/>
              </w:rPr>
            </w:pPr>
          </w:p>
        </w:tc>
        <w:tc>
          <w:tcPr>
            <w:tcW w:w="3794" w:type="dxa"/>
            <w:vAlign w:val="center"/>
          </w:tcPr>
          <w:p w14:paraId="5416EB09" w14:textId="3F7A904E" w:rsidR="00EB3CFF" w:rsidRPr="00103DCB" w:rsidRDefault="00EB3CFF" w:rsidP="00673C85">
            <w:pPr>
              <w:pStyle w:val="Heading2"/>
              <w:jc w:val="center"/>
              <w:outlineLvl w:val="1"/>
              <w:rPr>
                <w:rFonts w:ascii="Times New Roman" w:hAnsi="Times New Roman"/>
                <w:sz w:val="22"/>
                <w:szCs w:val="22"/>
              </w:rPr>
            </w:pPr>
            <w:r w:rsidRPr="00103DCB">
              <w:rPr>
                <w:rFonts w:ascii="Times New Roman" w:hAnsi="Times New Roman"/>
                <w:sz w:val="22"/>
                <w:szCs w:val="22"/>
              </w:rPr>
              <w:t>Content</w:t>
            </w:r>
          </w:p>
        </w:tc>
        <w:tc>
          <w:tcPr>
            <w:tcW w:w="3589" w:type="dxa"/>
            <w:vAlign w:val="center"/>
          </w:tcPr>
          <w:p w14:paraId="0E439DE0" w14:textId="5BFED381" w:rsidR="00EB3CFF" w:rsidRPr="00103DCB" w:rsidRDefault="00EB3CFF" w:rsidP="00673C85">
            <w:pPr>
              <w:pStyle w:val="Heading2"/>
              <w:jc w:val="center"/>
              <w:outlineLvl w:val="1"/>
              <w:rPr>
                <w:rFonts w:ascii="Times New Roman" w:hAnsi="Times New Roman"/>
                <w:sz w:val="22"/>
                <w:szCs w:val="22"/>
              </w:rPr>
            </w:pPr>
            <w:r w:rsidRPr="00103DCB">
              <w:rPr>
                <w:rFonts w:ascii="Times New Roman" w:hAnsi="Times New Roman"/>
                <w:sz w:val="22"/>
                <w:szCs w:val="22"/>
              </w:rPr>
              <w:t>Deliverables</w:t>
            </w:r>
          </w:p>
        </w:tc>
      </w:tr>
      <w:tr w:rsidR="001125B9" w:rsidRPr="00103DCB" w14:paraId="2B68E54E" w14:textId="77777777" w:rsidTr="002047AC">
        <w:trPr>
          <w:trHeight w:val="368"/>
          <w:jc w:val="center"/>
        </w:trPr>
        <w:tc>
          <w:tcPr>
            <w:tcW w:w="1263" w:type="dxa"/>
            <w:vAlign w:val="center"/>
          </w:tcPr>
          <w:p w14:paraId="7E2033DC" w14:textId="77777777" w:rsidR="00B94CE2" w:rsidRPr="002047AC" w:rsidRDefault="00EB3CFF" w:rsidP="00B94CE2">
            <w:pPr>
              <w:jc w:val="center"/>
              <w:rPr>
                <w:sz w:val="22"/>
                <w:szCs w:val="22"/>
              </w:rPr>
            </w:pPr>
            <w:r w:rsidRPr="002047AC">
              <w:rPr>
                <w:sz w:val="22"/>
                <w:szCs w:val="22"/>
              </w:rPr>
              <w:t>Week</w:t>
            </w:r>
            <w:r w:rsidR="00B94CE2" w:rsidRPr="002047AC">
              <w:rPr>
                <w:sz w:val="22"/>
                <w:szCs w:val="22"/>
              </w:rPr>
              <w:t xml:space="preserve"> 1</w:t>
            </w:r>
          </w:p>
          <w:p w14:paraId="1BD3E1B2" w14:textId="3E9211BA" w:rsidR="00B94CE2" w:rsidRPr="002047AC" w:rsidRDefault="00F033C4" w:rsidP="00B94CE2">
            <w:pPr>
              <w:jc w:val="center"/>
              <w:rPr>
                <w:sz w:val="22"/>
                <w:szCs w:val="22"/>
              </w:rPr>
            </w:pPr>
            <w:r>
              <w:rPr>
                <w:sz w:val="22"/>
                <w:szCs w:val="22"/>
              </w:rPr>
              <w:t>1/19</w:t>
            </w:r>
            <w:r w:rsidR="00B94CE2" w:rsidRPr="002047AC">
              <w:rPr>
                <w:sz w:val="22"/>
                <w:szCs w:val="22"/>
              </w:rPr>
              <w:t xml:space="preserve"> </w:t>
            </w:r>
          </w:p>
        </w:tc>
        <w:tc>
          <w:tcPr>
            <w:tcW w:w="3794" w:type="dxa"/>
            <w:vAlign w:val="center"/>
          </w:tcPr>
          <w:p w14:paraId="29529A61" w14:textId="77777777" w:rsidR="00AA7EEA" w:rsidRDefault="00847677" w:rsidP="002047AC">
            <w:pPr>
              <w:jc w:val="center"/>
              <w:rPr>
                <w:sz w:val="22"/>
                <w:szCs w:val="22"/>
              </w:rPr>
            </w:pPr>
            <w:r>
              <w:rPr>
                <w:sz w:val="22"/>
                <w:szCs w:val="22"/>
              </w:rPr>
              <w:t>Syllabus</w:t>
            </w:r>
          </w:p>
          <w:p w14:paraId="776BF07D" w14:textId="37D19BAB" w:rsidR="00F033C4" w:rsidRPr="00103DCB" w:rsidRDefault="00F033C4" w:rsidP="002047AC">
            <w:pPr>
              <w:jc w:val="center"/>
              <w:rPr>
                <w:sz w:val="22"/>
                <w:szCs w:val="22"/>
              </w:rPr>
            </w:pPr>
            <w:r w:rsidRPr="00F033C4">
              <w:rPr>
                <w:color w:val="FF0000"/>
                <w:sz w:val="22"/>
                <w:szCs w:val="22"/>
              </w:rPr>
              <w:t>No in person class this week</w:t>
            </w:r>
          </w:p>
        </w:tc>
        <w:tc>
          <w:tcPr>
            <w:tcW w:w="3589" w:type="dxa"/>
            <w:vAlign w:val="center"/>
          </w:tcPr>
          <w:p w14:paraId="7CD2EC7B" w14:textId="77777777" w:rsidR="00EB3CFF" w:rsidRPr="00103DCB" w:rsidRDefault="00FD2802" w:rsidP="00673C85">
            <w:pPr>
              <w:jc w:val="center"/>
              <w:rPr>
                <w:sz w:val="22"/>
                <w:szCs w:val="22"/>
              </w:rPr>
            </w:pPr>
            <w:r w:rsidRPr="00103DCB">
              <w:rPr>
                <w:sz w:val="22"/>
                <w:szCs w:val="22"/>
              </w:rPr>
              <w:t>Read the syllabus</w:t>
            </w:r>
          </w:p>
          <w:p w14:paraId="02F5D13E" w14:textId="3F839649" w:rsidR="00E12116" w:rsidRPr="009F7DC6" w:rsidRDefault="00FD2802" w:rsidP="002047AC">
            <w:pPr>
              <w:jc w:val="center"/>
              <w:rPr>
                <w:i/>
                <w:iCs/>
                <w:sz w:val="22"/>
                <w:szCs w:val="22"/>
              </w:rPr>
            </w:pPr>
            <w:r w:rsidRPr="00103DCB">
              <w:rPr>
                <w:sz w:val="22"/>
                <w:szCs w:val="22"/>
              </w:rPr>
              <w:t xml:space="preserve">Purchase books </w:t>
            </w:r>
          </w:p>
        </w:tc>
      </w:tr>
      <w:tr w:rsidR="001125B9" w:rsidRPr="00103DCB" w14:paraId="4A3CB53C" w14:textId="77777777" w:rsidTr="002047AC">
        <w:trPr>
          <w:trHeight w:val="657"/>
          <w:jc w:val="center"/>
        </w:trPr>
        <w:tc>
          <w:tcPr>
            <w:tcW w:w="1263" w:type="dxa"/>
            <w:vAlign w:val="center"/>
          </w:tcPr>
          <w:p w14:paraId="11C88035" w14:textId="77777777" w:rsidR="002047AC" w:rsidRPr="002047AC" w:rsidRDefault="00EB3CFF" w:rsidP="002047AC">
            <w:pPr>
              <w:pStyle w:val="NormalWeb"/>
              <w:spacing w:before="0" w:beforeAutospacing="0" w:after="0" w:afterAutospacing="0"/>
              <w:jc w:val="center"/>
              <w:rPr>
                <w:sz w:val="22"/>
                <w:szCs w:val="22"/>
              </w:rPr>
            </w:pPr>
            <w:r w:rsidRPr="002047AC">
              <w:rPr>
                <w:sz w:val="22"/>
                <w:szCs w:val="22"/>
              </w:rPr>
              <w:t>Week 2</w:t>
            </w:r>
            <w:r w:rsidR="00B94CE2" w:rsidRPr="002047AC">
              <w:rPr>
                <w:sz w:val="22"/>
                <w:szCs w:val="22"/>
              </w:rPr>
              <w:t xml:space="preserve"> </w:t>
            </w:r>
          </w:p>
          <w:p w14:paraId="7231BA80" w14:textId="28D0F44E" w:rsidR="002047AC" w:rsidRPr="002047AC" w:rsidRDefault="00F033C4" w:rsidP="002047AC">
            <w:pPr>
              <w:pStyle w:val="NormalWeb"/>
              <w:spacing w:before="0" w:beforeAutospacing="0" w:after="0" w:afterAutospacing="0"/>
              <w:jc w:val="center"/>
              <w:rPr>
                <w:sz w:val="22"/>
                <w:szCs w:val="22"/>
              </w:rPr>
            </w:pPr>
            <w:r>
              <w:rPr>
                <w:sz w:val="22"/>
                <w:szCs w:val="22"/>
              </w:rPr>
              <w:t>1/26</w:t>
            </w:r>
          </w:p>
        </w:tc>
        <w:tc>
          <w:tcPr>
            <w:tcW w:w="3794" w:type="dxa"/>
            <w:vAlign w:val="center"/>
          </w:tcPr>
          <w:p w14:paraId="54D29124" w14:textId="77777777" w:rsidR="00515322" w:rsidRDefault="00381D15" w:rsidP="002047AC">
            <w:pPr>
              <w:jc w:val="center"/>
              <w:rPr>
                <w:sz w:val="22"/>
                <w:szCs w:val="22"/>
              </w:rPr>
            </w:pPr>
            <w:r>
              <w:rPr>
                <w:sz w:val="22"/>
                <w:szCs w:val="22"/>
              </w:rPr>
              <w:t>Introduction</w:t>
            </w:r>
          </w:p>
          <w:p w14:paraId="609C7B7C" w14:textId="2D16FC8E" w:rsidR="00F033C4" w:rsidRPr="00103DCB" w:rsidRDefault="00F033C4" w:rsidP="002047AC">
            <w:pPr>
              <w:jc w:val="center"/>
              <w:rPr>
                <w:sz w:val="22"/>
                <w:szCs w:val="22"/>
              </w:rPr>
            </w:pPr>
            <w:r w:rsidRPr="00F033C4">
              <w:rPr>
                <w:color w:val="FF0000"/>
                <w:sz w:val="22"/>
                <w:szCs w:val="22"/>
              </w:rPr>
              <w:t>No in person class this week</w:t>
            </w:r>
          </w:p>
        </w:tc>
        <w:tc>
          <w:tcPr>
            <w:tcW w:w="3589" w:type="dxa"/>
            <w:vAlign w:val="center"/>
          </w:tcPr>
          <w:p w14:paraId="2D113327" w14:textId="77777777" w:rsidR="00D9000A" w:rsidRDefault="002047AC" w:rsidP="002047AC">
            <w:pPr>
              <w:jc w:val="center"/>
              <w:rPr>
                <w:sz w:val="22"/>
                <w:szCs w:val="22"/>
              </w:rPr>
            </w:pPr>
            <w:r>
              <w:rPr>
                <w:sz w:val="22"/>
                <w:szCs w:val="22"/>
              </w:rPr>
              <w:t>Pick final project company</w:t>
            </w:r>
          </w:p>
          <w:p w14:paraId="6E3A3629" w14:textId="2D6209AD" w:rsidR="00F033C4" w:rsidRPr="00103DCB" w:rsidRDefault="00F033C4" w:rsidP="002047AC">
            <w:pPr>
              <w:jc w:val="center"/>
              <w:rPr>
                <w:sz w:val="22"/>
                <w:szCs w:val="22"/>
              </w:rPr>
            </w:pPr>
            <w:r>
              <w:rPr>
                <w:i/>
                <w:iCs/>
                <w:sz w:val="22"/>
                <w:szCs w:val="22"/>
                <w:highlight w:val="yellow"/>
              </w:rPr>
              <w:t xml:space="preserve">Venture Value </w:t>
            </w:r>
            <w:r w:rsidRPr="00996D3E">
              <w:rPr>
                <w:i/>
                <w:iCs/>
                <w:sz w:val="22"/>
                <w:szCs w:val="22"/>
                <w:highlight w:val="yellow"/>
              </w:rPr>
              <w:t>Proposition</w:t>
            </w:r>
            <w:r w:rsidR="00996D3E" w:rsidRPr="00996D3E">
              <w:rPr>
                <w:i/>
                <w:iCs/>
                <w:sz w:val="22"/>
                <w:szCs w:val="22"/>
                <w:highlight w:val="yellow"/>
              </w:rPr>
              <w:t xml:space="preserve"> (1pg)</w:t>
            </w:r>
          </w:p>
        </w:tc>
      </w:tr>
      <w:tr w:rsidR="001125B9" w:rsidRPr="00103DCB" w14:paraId="663C4432" w14:textId="77777777" w:rsidTr="002047AC">
        <w:trPr>
          <w:trHeight w:val="657"/>
          <w:jc w:val="center"/>
        </w:trPr>
        <w:tc>
          <w:tcPr>
            <w:tcW w:w="1263" w:type="dxa"/>
            <w:shd w:val="clear" w:color="auto" w:fill="auto"/>
            <w:vAlign w:val="center"/>
          </w:tcPr>
          <w:p w14:paraId="2C1EE9CC" w14:textId="77777777" w:rsidR="002047AC" w:rsidRPr="002047AC" w:rsidRDefault="00EB3CFF" w:rsidP="002047AC">
            <w:pPr>
              <w:pStyle w:val="NormalWeb"/>
              <w:spacing w:before="0" w:beforeAutospacing="0" w:after="0" w:afterAutospacing="0"/>
              <w:jc w:val="center"/>
              <w:rPr>
                <w:sz w:val="22"/>
                <w:szCs w:val="22"/>
              </w:rPr>
            </w:pPr>
            <w:r w:rsidRPr="002047AC">
              <w:rPr>
                <w:sz w:val="22"/>
                <w:szCs w:val="22"/>
              </w:rPr>
              <w:t>Week 3</w:t>
            </w:r>
            <w:r w:rsidR="00B94CE2" w:rsidRPr="002047AC">
              <w:rPr>
                <w:sz w:val="22"/>
                <w:szCs w:val="22"/>
              </w:rPr>
              <w:t xml:space="preserve"> </w:t>
            </w:r>
          </w:p>
          <w:p w14:paraId="16019FD5" w14:textId="2D3D7D74" w:rsidR="00EB3CFF" w:rsidRPr="002047AC" w:rsidRDefault="00F033C4" w:rsidP="002047AC">
            <w:pPr>
              <w:pStyle w:val="NormalWeb"/>
              <w:spacing w:before="0" w:beforeAutospacing="0" w:after="0" w:afterAutospacing="0"/>
              <w:jc w:val="center"/>
              <w:rPr>
                <w:sz w:val="22"/>
                <w:szCs w:val="22"/>
              </w:rPr>
            </w:pPr>
            <w:r>
              <w:rPr>
                <w:sz w:val="22"/>
                <w:szCs w:val="22"/>
              </w:rPr>
              <w:t>2/2</w:t>
            </w:r>
          </w:p>
        </w:tc>
        <w:tc>
          <w:tcPr>
            <w:tcW w:w="3794" w:type="dxa"/>
            <w:vAlign w:val="center"/>
          </w:tcPr>
          <w:p w14:paraId="35CA715C" w14:textId="35FCF611" w:rsidR="009F7DC6" w:rsidRPr="00103DCB" w:rsidRDefault="001A0537" w:rsidP="001A0537">
            <w:pPr>
              <w:jc w:val="center"/>
              <w:rPr>
                <w:sz w:val="22"/>
                <w:szCs w:val="22"/>
              </w:rPr>
            </w:pPr>
            <w:r w:rsidRPr="00103DCB">
              <w:rPr>
                <w:sz w:val="22"/>
                <w:szCs w:val="22"/>
              </w:rPr>
              <w:t xml:space="preserve">Sources &amp; Stages of Funding </w:t>
            </w:r>
          </w:p>
        </w:tc>
        <w:tc>
          <w:tcPr>
            <w:tcW w:w="3589" w:type="dxa"/>
            <w:vAlign w:val="center"/>
          </w:tcPr>
          <w:p w14:paraId="326BA240" w14:textId="385E3055" w:rsidR="00CB16BA" w:rsidRPr="00CB16BA" w:rsidRDefault="001A0537" w:rsidP="002047AC">
            <w:pPr>
              <w:jc w:val="center"/>
              <w:rPr>
                <w:i/>
                <w:iCs/>
                <w:sz w:val="22"/>
                <w:szCs w:val="22"/>
                <w:highlight w:val="yellow"/>
              </w:rPr>
            </w:pPr>
            <w:r w:rsidRPr="00103DCB">
              <w:rPr>
                <w:sz w:val="22"/>
                <w:szCs w:val="22"/>
              </w:rPr>
              <w:t xml:space="preserve">CFB book, Ch. 1 </w:t>
            </w:r>
            <w:r>
              <w:rPr>
                <w:sz w:val="22"/>
                <w:szCs w:val="22"/>
              </w:rPr>
              <w:t>–</w:t>
            </w:r>
            <w:r w:rsidRPr="00103DCB">
              <w:rPr>
                <w:sz w:val="22"/>
                <w:szCs w:val="22"/>
              </w:rPr>
              <w:t xml:space="preserve"> 2</w:t>
            </w:r>
          </w:p>
        </w:tc>
      </w:tr>
      <w:tr w:rsidR="001125B9" w:rsidRPr="00103DCB" w14:paraId="263451E8" w14:textId="77777777" w:rsidTr="002047AC">
        <w:trPr>
          <w:trHeight w:val="657"/>
          <w:jc w:val="center"/>
        </w:trPr>
        <w:tc>
          <w:tcPr>
            <w:tcW w:w="1263" w:type="dxa"/>
            <w:vAlign w:val="center"/>
          </w:tcPr>
          <w:p w14:paraId="66926EBD" w14:textId="77777777" w:rsidR="00EB3CFF" w:rsidRDefault="00EB3CFF" w:rsidP="002047AC">
            <w:pPr>
              <w:jc w:val="center"/>
              <w:rPr>
                <w:sz w:val="22"/>
                <w:szCs w:val="22"/>
              </w:rPr>
            </w:pPr>
            <w:r w:rsidRPr="00103DCB">
              <w:rPr>
                <w:sz w:val="22"/>
                <w:szCs w:val="22"/>
              </w:rPr>
              <w:t>Week 4</w:t>
            </w:r>
            <w:r w:rsidR="00B94CE2" w:rsidRPr="002047AC">
              <w:rPr>
                <w:sz w:val="22"/>
                <w:szCs w:val="22"/>
              </w:rPr>
              <w:t xml:space="preserve"> </w:t>
            </w:r>
            <w:r w:rsidR="00D51FB8" w:rsidRPr="002047AC">
              <w:rPr>
                <w:sz w:val="22"/>
                <w:szCs w:val="22"/>
              </w:rPr>
              <w:t xml:space="preserve">  </w:t>
            </w:r>
          </w:p>
          <w:p w14:paraId="31110EED" w14:textId="58C5955A" w:rsidR="00F033C4" w:rsidRPr="002047AC" w:rsidRDefault="00F033C4" w:rsidP="002047AC">
            <w:pPr>
              <w:jc w:val="center"/>
              <w:rPr>
                <w:sz w:val="22"/>
                <w:szCs w:val="22"/>
              </w:rPr>
            </w:pPr>
            <w:r>
              <w:rPr>
                <w:sz w:val="22"/>
                <w:szCs w:val="22"/>
              </w:rPr>
              <w:t>2/9</w:t>
            </w:r>
          </w:p>
        </w:tc>
        <w:tc>
          <w:tcPr>
            <w:tcW w:w="3794" w:type="dxa"/>
            <w:vAlign w:val="center"/>
          </w:tcPr>
          <w:p w14:paraId="711AEBF4" w14:textId="30DAD266" w:rsidR="00F033C4" w:rsidRDefault="00F033C4" w:rsidP="001A0537">
            <w:pPr>
              <w:jc w:val="center"/>
              <w:rPr>
                <w:sz w:val="22"/>
                <w:szCs w:val="22"/>
              </w:rPr>
            </w:pPr>
            <w:r w:rsidRPr="00103DCB">
              <w:rPr>
                <w:sz w:val="22"/>
                <w:szCs w:val="22"/>
              </w:rPr>
              <w:t>Sources &amp; Stages of Funding</w:t>
            </w:r>
          </w:p>
          <w:p w14:paraId="388CD865" w14:textId="24F1F399" w:rsidR="009F7DC6" w:rsidRPr="00103DCB" w:rsidRDefault="001A0537" w:rsidP="001A0537">
            <w:pPr>
              <w:jc w:val="center"/>
              <w:rPr>
                <w:sz w:val="22"/>
                <w:szCs w:val="22"/>
              </w:rPr>
            </w:pPr>
            <w:r>
              <w:rPr>
                <w:sz w:val="22"/>
                <w:szCs w:val="22"/>
              </w:rPr>
              <w:t>Value Propositions</w:t>
            </w:r>
          </w:p>
        </w:tc>
        <w:tc>
          <w:tcPr>
            <w:tcW w:w="3589" w:type="dxa"/>
            <w:vAlign w:val="center"/>
          </w:tcPr>
          <w:p w14:paraId="0E567788" w14:textId="699BF115" w:rsidR="00B62127" w:rsidRPr="00F033C4" w:rsidRDefault="001A0537" w:rsidP="00F033C4">
            <w:pPr>
              <w:jc w:val="center"/>
              <w:rPr>
                <w:sz w:val="22"/>
                <w:szCs w:val="22"/>
              </w:rPr>
            </w:pPr>
            <w:r w:rsidRPr="00103DCB">
              <w:rPr>
                <w:sz w:val="22"/>
                <w:szCs w:val="22"/>
              </w:rPr>
              <w:t xml:space="preserve">CFB book, Ch. 3 </w:t>
            </w:r>
            <w:r>
              <w:rPr>
                <w:sz w:val="22"/>
                <w:szCs w:val="22"/>
              </w:rPr>
              <w:t xml:space="preserve">– 4 </w:t>
            </w:r>
            <w:r w:rsidRPr="00103DCB">
              <w:rPr>
                <w:sz w:val="22"/>
                <w:szCs w:val="22"/>
              </w:rPr>
              <w:t xml:space="preserve"> </w:t>
            </w:r>
          </w:p>
        </w:tc>
      </w:tr>
      <w:tr w:rsidR="001125B9" w:rsidRPr="00103DCB" w14:paraId="76D8EFB4" w14:textId="77777777" w:rsidTr="002047AC">
        <w:trPr>
          <w:trHeight w:val="720"/>
          <w:jc w:val="center"/>
        </w:trPr>
        <w:tc>
          <w:tcPr>
            <w:tcW w:w="1263" w:type="dxa"/>
            <w:vAlign w:val="center"/>
          </w:tcPr>
          <w:p w14:paraId="045B6C69" w14:textId="77777777" w:rsidR="002047AC" w:rsidRDefault="00EB3CFF" w:rsidP="002047AC">
            <w:pPr>
              <w:jc w:val="center"/>
              <w:rPr>
                <w:sz w:val="22"/>
                <w:szCs w:val="22"/>
              </w:rPr>
            </w:pPr>
            <w:r w:rsidRPr="00103DCB">
              <w:rPr>
                <w:sz w:val="22"/>
                <w:szCs w:val="22"/>
              </w:rPr>
              <w:t>Week 5</w:t>
            </w:r>
          </w:p>
          <w:p w14:paraId="4036FF48" w14:textId="6B876AE4" w:rsidR="00510558" w:rsidRPr="00510558" w:rsidRDefault="00F033C4" w:rsidP="002047AC">
            <w:pPr>
              <w:jc w:val="center"/>
              <w:rPr>
                <w:sz w:val="22"/>
                <w:szCs w:val="22"/>
              </w:rPr>
            </w:pPr>
            <w:r>
              <w:rPr>
                <w:sz w:val="22"/>
                <w:szCs w:val="22"/>
              </w:rPr>
              <w:t>2/16</w:t>
            </w:r>
            <w:r w:rsidR="00510558" w:rsidRPr="002047AC">
              <w:rPr>
                <w:sz w:val="22"/>
                <w:szCs w:val="22"/>
              </w:rPr>
              <w:t xml:space="preserve"> </w:t>
            </w:r>
          </w:p>
        </w:tc>
        <w:tc>
          <w:tcPr>
            <w:tcW w:w="3794" w:type="dxa"/>
            <w:vAlign w:val="center"/>
          </w:tcPr>
          <w:p w14:paraId="3CAD82FF" w14:textId="26831F99" w:rsidR="001A0537" w:rsidRDefault="00D9000A" w:rsidP="001A0537">
            <w:pPr>
              <w:jc w:val="center"/>
              <w:rPr>
                <w:sz w:val="22"/>
                <w:szCs w:val="22"/>
              </w:rPr>
            </w:pPr>
            <w:r w:rsidRPr="00103DCB">
              <w:rPr>
                <w:sz w:val="22"/>
                <w:szCs w:val="22"/>
              </w:rPr>
              <w:t>Private Investors &amp; Crowdfunding</w:t>
            </w:r>
          </w:p>
          <w:p w14:paraId="3BEDD07D" w14:textId="2077A2ED" w:rsidR="00461E1C" w:rsidRPr="001A0537" w:rsidRDefault="00D9000A" w:rsidP="001A0537">
            <w:pPr>
              <w:jc w:val="center"/>
              <w:rPr>
                <w:sz w:val="22"/>
                <w:szCs w:val="22"/>
              </w:rPr>
            </w:pPr>
            <w:r>
              <w:rPr>
                <w:sz w:val="22"/>
                <w:szCs w:val="22"/>
              </w:rPr>
              <w:t>Voice of the Customer</w:t>
            </w:r>
            <w:r w:rsidRPr="00103DCB">
              <w:rPr>
                <w:sz w:val="22"/>
                <w:szCs w:val="22"/>
              </w:rPr>
              <w:t xml:space="preserve"> </w:t>
            </w:r>
            <w:r w:rsidR="002047AC">
              <w:rPr>
                <w:sz w:val="22"/>
                <w:szCs w:val="22"/>
              </w:rPr>
              <w:t>(</w:t>
            </w:r>
            <w:proofErr w:type="spellStart"/>
            <w:r w:rsidR="002047AC">
              <w:rPr>
                <w:sz w:val="22"/>
                <w:szCs w:val="22"/>
              </w:rPr>
              <w:t>VoC</w:t>
            </w:r>
            <w:proofErr w:type="spellEnd"/>
            <w:r w:rsidR="002047AC">
              <w:rPr>
                <w:sz w:val="22"/>
                <w:szCs w:val="22"/>
              </w:rPr>
              <w:t>)</w:t>
            </w:r>
          </w:p>
        </w:tc>
        <w:tc>
          <w:tcPr>
            <w:tcW w:w="3589" w:type="dxa"/>
            <w:vAlign w:val="center"/>
          </w:tcPr>
          <w:p w14:paraId="78773971" w14:textId="77777777" w:rsidR="00CB16BA" w:rsidRDefault="00690576" w:rsidP="002047AC">
            <w:pPr>
              <w:jc w:val="center"/>
              <w:rPr>
                <w:i/>
                <w:iCs/>
                <w:sz w:val="22"/>
                <w:szCs w:val="22"/>
              </w:rPr>
            </w:pPr>
            <w:r w:rsidRPr="00103DCB">
              <w:rPr>
                <w:sz w:val="22"/>
                <w:szCs w:val="22"/>
              </w:rPr>
              <w:t xml:space="preserve">CFB book, Ch. </w:t>
            </w:r>
            <w:r w:rsidR="001A0537">
              <w:rPr>
                <w:sz w:val="22"/>
                <w:szCs w:val="22"/>
              </w:rPr>
              <w:t xml:space="preserve">5 – 6 </w:t>
            </w:r>
          </w:p>
          <w:p w14:paraId="2D642B2C" w14:textId="1503CA89" w:rsidR="002047AC" w:rsidRPr="00D869B2" w:rsidRDefault="002047AC" w:rsidP="002047AC">
            <w:pPr>
              <w:jc w:val="center"/>
              <w:rPr>
                <w:sz w:val="22"/>
                <w:szCs w:val="22"/>
              </w:rPr>
            </w:pPr>
            <w:proofErr w:type="spellStart"/>
            <w:r>
              <w:rPr>
                <w:i/>
                <w:iCs/>
                <w:sz w:val="22"/>
                <w:szCs w:val="22"/>
              </w:rPr>
              <w:t>VoC</w:t>
            </w:r>
            <w:proofErr w:type="spellEnd"/>
            <w:r>
              <w:rPr>
                <w:i/>
                <w:iCs/>
                <w:sz w:val="22"/>
                <w:szCs w:val="22"/>
              </w:rPr>
              <w:t xml:space="preserve"> Katz Chapter</w:t>
            </w:r>
          </w:p>
        </w:tc>
      </w:tr>
      <w:tr w:rsidR="001125B9" w:rsidRPr="00103DCB" w14:paraId="3CCC6197" w14:textId="77777777" w:rsidTr="002047AC">
        <w:trPr>
          <w:trHeight w:val="305"/>
          <w:jc w:val="center"/>
        </w:trPr>
        <w:tc>
          <w:tcPr>
            <w:tcW w:w="1263" w:type="dxa"/>
            <w:vAlign w:val="center"/>
          </w:tcPr>
          <w:p w14:paraId="0D50FB99" w14:textId="77777777" w:rsidR="002047AC" w:rsidRDefault="00EB3CFF" w:rsidP="002047AC">
            <w:pPr>
              <w:jc w:val="center"/>
              <w:rPr>
                <w:sz w:val="22"/>
                <w:szCs w:val="22"/>
              </w:rPr>
            </w:pPr>
            <w:r w:rsidRPr="00103DCB">
              <w:rPr>
                <w:sz w:val="22"/>
                <w:szCs w:val="22"/>
              </w:rPr>
              <w:t>Week 6</w:t>
            </w:r>
          </w:p>
          <w:p w14:paraId="7B70B97C" w14:textId="474787D7" w:rsidR="00510558" w:rsidRPr="00510558" w:rsidRDefault="00F033C4" w:rsidP="002047AC">
            <w:pPr>
              <w:jc w:val="center"/>
              <w:rPr>
                <w:sz w:val="22"/>
                <w:szCs w:val="22"/>
              </w:rPr>
            </w:pPr>
            <w:r>
              <w:rPr>
                <w:sz w:val="22"/>
                <w:szCs w:val="22"/>
              </w:rPr>
              <w:t>2/23</w:t>
            </w:r>
            <w:r w:rsidR="00510558" w:rsidRPr="002047AC">
              <w:rPr>
                <w:sz w:val="22"/>
                <w:szCs w:val="22"/>
              </w:rPr>
              <w:t xml:space="preserve"> </w:t>
            </w:r>
          </w:p>
        </w:tc>
        <w:tc>
          <w:tcPr>
            <w:tcW w:w="3794" w:type="dxa"/>
            <w:vAlign w:val="center"/>
          </w:tcPr>
          <w:p w14:paraId="5DBDAB13" w14:textId="77777777" w:rsidR="00D9000A" w:rsidRDefault="00D9000A" w:rsidP="00CB16BA">
            <w:pPr>
              <w:rPr>
                <w:sz w:val="22"/>
                <w:szCs w:val="22"/>
              </w:rPr>
            </w:pPr>
          </w:p>
          <w:p w14:paraId="0F5FF9B7" w14:textId="55957760" w:rsidR="001A0537" w:rsidRDefault="001A0537" w:rsidP="001A0537">
            <w:pPr>
              <w:jc w:val="center"/>
              <w:rPr>
                <w:sz w:val="22"/>
                <w:szCs w:val="22"/>
              </w:rPr>
            </w:pPr>
            <w:r w:rsidRPr="00103DCB">
              <w:rPr>
                <w:sz w:val="22"/>
                <w:szCs w:val="22"/>
              </w:rPr>
              <w:t>Sales &amp; Market Analysis</w:t>
            </w:r>
          </w:p>
          <w:p w14:paraId="621181D4" w14:textId="46987DCC" w:rsidR="00B62127" w:rsidRPr="00B62127" w:rsidRDefault="00B62127" w:rsidP="00B62127">
            <w:pPr>
              <w:jc w:val="center"/>
              <w:rPr>
                <w:sz w:val="22"/>
                <w:szCs w:val="22"/>
              </w:rPr>
            </w:pPr>
            <w:r w:rsidRPr="00103DCB">
              <w:rPr>
                <w:sz w:val="22"/>
                <w:szCs w:val="22"/>
              </w:rPr>
              <w:t xml:space="preserve">Revenue &amp; Pricing Models </w:t>
            </w:r>
          </w:p>
          <w:p w14:paraId="4DB5EE2C" w14:textId="5058E5F9" w:rsidR="00D9000A" w:rsidRPr="00103DCB" w:rsidRDefault="00D9000A" w:rsidP="001A0537">
            <w:pPr>
              <w:jc w:val="center"/>
              <w:rPr>
                <w:sz w:val="22"/>
                <w:szCs w:val="22"/>
              </w:rPr>
            </w:pPr>
          </w:p>
        </w:tc>
        <w:tc>
          <w:tcPr>
            <w:tcW w:w="3589" w:type="dxa"/>
            <w:vAlign w:val="center"/>
          </w:tcPr>
          <w:p w14:paraId="1E5A9042" w14:textId="22485046" w:rsidR="00CB16BA" w:rsidRPr="00103DCB" w:rsidRDefault="00690576" w:rsidP="002047AC">
            <w:pPr>
              <w:jc w:val="center"/>
              <w:rPr>
                <w:sz w:val="22"/>
                <w:szCs w:val="22"/>
              </w:rPr>
            </w:pPr>
            <w:r w:rsidRPr="00103DCB">
              <w:rPr>
                <w:sz w:val="22"/>
                <w:szCs w:val="22"/>
              </w:rPr>
              <w:t>CFB book, Ch. 7</w:t>
            </w:r>
          </w:p>
          <w:p w14:paraId="4700D4B2" w14:textId="77777777" w:rsidR="00EB3CFF" w:rsidRPr="004617AF" w:rsidRDefault="00BE6205" w:rsidP="00E12116">
            <w:pPr>
              <w:jc w:val="center"/>
              <w:rPr>
                <w:i/>
                <w:iCs/>
                <w:sz w:val="22"/>
                <w:szCs w:val="22"/>
                <w:highlight w:val="yellow"/>
              </w:rPr>
            </w:pPr>
            <w:r w:rsidRPr="004617AF">
              <w:rPr>
                <w:i/>
                <w:iCs/>
                <w:sz w:val="22"/>
                <w:szCs w:val="22"/>
                <w:highlight w:val="yellow"/>
              </w:rPr>
              <w:t xml:space="preserve">Quiz </w:t>
            </w:r>
            <w:r w:rsidR="00D869B2" w:rsidRPr="004617AF">
              <w:rPr>
                <w:i/>
                <w:iCs/>
                <w:sz w:val="22"/>
                <w:szCs w:val="22"/>
                <w:highlight w:val="yellow"/>
              </w:rPr>
              <w:t>1</w:t>
            </w:r>
          </w:p>
          <w:p w14:paraId="577EF6BC" w14:textId="244F5C7C" w:rsidR="004617AF" w:rsidRPr="00103DCB" w:rsidRDefault="004617AF" w:rsidP="00E12116">
            <w:pPr>
              <w:jc w:val="center"/>
              <w:rPr>
                <w:i/>
                <w:iCs/>
                <w:sz w:val="22"/>
                <w:szCs w:val="22"/>
              </w:rPr>
            </w:pPr>
            <w:r w:rsidRPr="004617AF">
              <w:rPr>
                <w:i/>
                <w:iCs/>
                <w:sz w:val="22"/>
                <w:szCs w:val="22"/>
                <w:highlight w:val="yellow"/>
              </w:rPr>
              <w:t>(VoC, CFB 1-6, Funding)</w:t>
            </w:r>
          </w:p>
        </w:tc>
      </w:tr>
      <w:tr w:rsidR="001125B9" w:rsidRPr="00103DCB" w14:paraId="15537AAA" w14:textId="77777777" w:rsidTr="002047AC">
        <w:trPr>
          <w:trHeight w:val="588"/>
          <w:jc w:val="center"/>
        </w:trPr>
        <w:tc>
          <w:tcPr>
            <w:tcW w:w="1263" w:type="dxa"/>
            <w:vAlign w:val="center"/>
          </w:tcPr>
          <w:p w14:paraId="1399FFC9" w14:textId="77777777" w:rsidR="00510558" w:rsidRDefault="00EB3CFF" w:rsidP="002047AC">
            <w:pPr>
              <w:jc w:val="center"/>
              <w:rPr>
                <w:sz w:val="22"/>
                <w:szCs w:val="22"/>
              </w:rPr>
            </w:pPr>
            <w:r w:rsidRPr="00103DCB">
              <w:rPr>
                <w:sz w:val="22"/>
                <w:szCs w:val="22"/>
              </w:rPr>
              <w:lastRenderedPageBreak/>
              <w:t>Week 7</w:t>
            </w:r>
          </w:p>
          <w:p w14:paraId="07C8A8CA" w14:textId="02F0AEF3" w:rsidR="002047AC" w:rsidRPr="00510558" w:rsidRDefault="00F033C4" w:rsidP="002047AC">
            <w:pPr>
              <w:jc w:val="center"/>
              <w:rPr>
                <w:sz w:val="22"/>
                <w:szCs w:val="22"/>
              </w:rPr>
            </w:pPr>
            <w:r>
              <w:rPr>
                <w:sz w:val="22"/>
                <w:szCs w:val="22"/>
              </w:rPr>
              <w:t>3/2</w:t>
            </w:r>
          </w:p>
        </w:tc>
        <w:tc>
          <w:tcPr>
            <w:tcW w:w="3794" w:type="dxa"/>
            <w:vAlign w:val="center"/>
          </w:tcPr>
          <w:p w14:paraId="2B6CC32C" w14:textId="4FF2D4EE" w:rsidR="00CB16BA" w:rsidRDefault="00CB16BA" w:rsidP="00CB16BA">
            <w:pPr>
              <w:jc w:val="center"/>
              <w:rPr>
                <w:sz w:val="22"/>
                <w:szCs w:val="22"/>
              </w:rPr>
            </w:pPr>
            <w:r w:rsidRPr="00103DCB">
              <w:rPr>
                <w:sz w:val="22"/>
                <w:szCs w:val="22"/>
              </w:rPr>
              <w:t>Using Databases</w:t>
            </w:r>
          </w:p>
          <w:p w14:paraId="31DF8D2C" w14:textId="118CE54E" w:rsidR="00515322" w:rsidRPr="00103DCB" w:rsidRDefault="00515322" w:rsidP="00CB16BA">
            <w:pPr>
              <w:jc w:val="center"/>
              <w:rPr>
                <w:sz w:val="22"/>
                <w:szCs w:val="22"/>
              </w:rPr>
            </w:pPr>
            <w:proofErr w:type="spellStart"/>
            <w:r>
              <w:rPr>
                <w:sz w:val="22"/>
                <w:szCs w:val="22"/>
              </w:rPr>
              <w:t>PrivCo</w:t>
            </w:r>
            <w:proofErr w:type="spellEnd"/>
            <w:r>
              <w:rPr>
                <w:sz w:val="22"/>
                <w:szCs w:val="22"/>
              </w:rPr>
              <w:t xml:space="preserve"> Venture Database</w:t>
            </w:r>
          </w:p>
          <w:p w14:paraId="711CE163" w14:textId="0CF4F336" w:rsidR="007C7B65" w:rsidRPr="00103DCB" w:rsidRDefault="001A0537" w:rsidP="00B62127">
            <w:pPr>
              <w:jc w:val="center"/>
              <w:rPr>
                <w:sz w:val="22"/>
                <w:szCs w:val="22"/>
              </w:rPr>
            </w:pPr>
            <w:r w:rsidRPr="00103DCB">
              <w:rPr>
                <w:sz w:val="22"/>
                <w:szCs w:val="22"/>
              </w:rPr>
              <w:t>Venture Capital &amp; Angel Investing</w:t>
            </w:r>
          </w:p>
        </w:tc>
        <w:tc>
          <w:tcPr>
            <w:tcW w:w="3589" w:type="dxa"/>
            <w:vAlign w:val="center"/>
          </w:tcPr>
          <w:p w14:paraId="006F0526" w14:textId="631ED58C" w:rsidR="002C0438" w:rsidRDefault="002C0438" w:rsidP="002C0438">
            <w:pPr>
              <w:jc w:val="center"/>
              <w:rPr>
                <w:sz w:val="22"/>
                <w:szCs w:val="22"/>
              </w:rPr>
            </w:pPr>
            <w:r w:rsidRPr="00103DCB">
              <w:rPr>
                <w:sz w:val="22"/>
                <w:szCs w:val="22"/>
              </w:rPr>
              <w:t>Read FIE book, Part I</w:t>
            </w:r>
          </w:p>
          <w:p w14:paraId="721E9A12" w14:textId="77777777" w:rsidR="002047AC" w:rsidRDefault="00B62127" w:rsidP="002047AC">
            <w:pPr>
              <w:jc w:val="center"/>
              <w:rPr>
                <w:i/>
                <w:iCs/>
                <w:sz w:val="22"/>
                <w:szCs w:val="22"/>
                <w:highlight w:val="yellow"/>
              </w:rPr>
            </w:pPr>
            <w:r>
              <w:rPr>
                <w:sz w:val="22"/>
                <w:szCs w:val="22"/>
              </w:rPr>
              <w:t>Watch database resource videos</w:t>
            </w:r>
          </w:p>
          <w:p w14:paraId="7BFF89B9" w14:textId="655E6A3D" w:rsidR="00B62127" w:rsidRPr="00B62127" w:rsidRDefault="00B62127" w:rsidP="002047AC">
            <w:pPr>
              <w:jc w:val="center"/>
              <w:rPr>
                <w:i/>
                <w:sz w:val="22"/>
                <w:szCs w:val="22"/>
              </w:rPr>
            </w:pPr>
            <w:proofErr w:type="spellStart"/>
            <w:r w:rsidRPr="009F7DC6">
              <w:rPr>
                <w:i/>
                <w:sz w:val="22"/>
                <w:szCs w:val="22"/>
                <w:highlight w:val="yellow"/>
              </w:rPr>
              <w:t>PrivCo</w:t>
            </w:r>
            <w:proofErr w:type="spellEnd"/>
            <w:r w:rsidRPr="009F7DC6">
              <w:rPr>
                <w:i/>
                <w:sz w:val="22"/>
                <w:szCs w:val="22"/>
                <w:highlight w:val="yellow"/>
              </w:rPr>
              <w:t xml:space="preserve"> activity</w:t>
            </w:r>
          </w:p>
        </w:tc>
      </w:tr>
      <w:tr w:rsidR="001125B9" w:rsidRPr="00103DCB" w14:paraId="6580676A" w14:textId="77777777" w:rsidTr="002047AC">
        <w:trPr>
          <w:trHeight w:val="657"/>
          <w:jc w:val="center"/>
        </w:trPr>
        <w:tc>
          <w:tcPr>
            <w:tcW w:w="1263" w:type="dxa"/>
            <w:vAlign w:val="center"/>
          </w:tcPr>
          <w:p w14:paraId="3E7C475D" w14:textId="77777777" w:rsidR="002047AC" w:rsidRDefault="00190D9C" w:rsidP="002047AC">
            <w:pPr>
              <w:jc w:val="center"/>
              <w:rPr>
                <w:sz w:val="22"/>
                <w:szCs w:val="22"/>
              </w:rPr>
            </w:pPr>
            <w:r w:rsidRPr="00103DCB">
              <w:rPr>
                <w:sz w:val="22"/>
                <w:szCs w:val="22"/>
              </w:rPr>
              <w:t>Week 8</w:t>
            </w:r>
          </w:p>
          <w:p w14:paraId="303335DF" w14:textId="1D6BD9FD" w:rsidR="00510558" w:rsidRPr="00510558" w:rsidRDefault="00F033C4" w:rsidP="002047AC">
            <w:pPr>
              <w:jc w:val="center"/>
              <w:rPr>
                <w:sz w:val="22"/>
                <w:szCs w:val="22"/>
              </w:rPr>
            </w:pPr>
            <w:r>
              <w:rPr>
                <w:sz w:val="22"/>
                <w:szCs w:val="22"/>
              </w:rPr>
              <w:t>3/9</w:t>
            </w:r>
            <w:r w:rsidR="00510558" w:rsidRPr="002047AC">
              <w:rPr>
                <w:sz w:val="22"/>
                <w:szCs w:val="22"/>
              </w:rPr>
              <w:t xml:space="preserve"> </w:t>
            </w:r>
          </w:p>
        </w:tc>
        <w:tc>
          <w:tcPr>
            <w:tcW w:w="3794" w:type="dxa"/>
            <w:vAlign w:val="center"/>
          </w:tcPr>
          <w:p w14:paraId="3BAC873E" w14:textId="77777777" w:rsidR="000A263C" w:rsidRDefault="00B62127" w:rsidP="00AD4069">
            <w:pPr>
              <w:jc w:val="center"/>
              <w:rPr>
                <w:sz w:val="22"/>
                <w:szCs w:val="22"/>
              </w:rPr>
            </w:pPr>
            <w:r>
              <w:rPr>
                <w:sz w:val="22"/>
                <w:szCs w:val="22"/>
              </w:rPr>
              <w:t>Workshop days</w:t>
            </w:r>
          </w:p>
          <w:p w14:paraId="748BB135" w14:textId="77777777" w:rsidR="00515322" w:rsidRDefault="00515322" w:rsidP="00AD4069">
            <w:pPr>
              <w:jc w:val="center"/>
              <w:rPr>
                <w:sz w:val="22"/>
                <w:szCs w:val="22"/>
              </w:rPr>
            </w:pPr>
            <w:r>
              <w:rPr>
                <w:sz w:val="22"/>
                <w:szCs w:val="22"/>
              </w:rPr>
              <w:t xml:space="preserve">Marketing and Sales Forecast </w:t>
            </w:r>
          </w:p>
          <w:p w14:paraId="37A66B8D" w14:textId="1C188AA6" w:rsidR="00515322" w:rsidRPr="00103DCB" w:rsidRDefault="00515322" w:rsidP="00AD4069">
            <w:pPr>
              <w:jc w:val="center"/>
              <w:rPr>
                <w:sz w:val="22"/>
                <w:szCs w:val="22"/>
              </w:rPr>
            </w:pPr>
            <w:r>
              <w:rPr>
                <w:sz w:val="22"/>
                <w:szCs w:val="22"/>
              </w:rPr>
              <w:t>(12 months)</w:t>
            </w:r>
          </w:p>
        </w:tc>
        <w:tc>
          <w:tcPr>
            <w:tcW w:w="3589" w:type="dxa"/>
            <w:vAlign w:val="center"/>
          </w:tcPr>
          <w:p w14:paraId="608881E7" w14:textId="34469946" w:rsidR="002047AC" w:rsidRDefault="000A263C" w:rsidP="002047AC">
            <w:pPr>
              <w:jc w:val="center"/>
              <w:rPr>
                <w:i/>
                <w:iCs/>
                <w:sz w:val="22"/>
                <w:szCs w:val="22"/>
                <w:highlight w:val="yellow"/>
              </w:rPr>
            </w:pPr>
            <w:r w:rsidRPr="00103DCB">
              <w:rPr>
                <w:sz w:val="22"/>
                <w:szCs w:val="22"/>
              </w:rPr>
              <w:t>Read FIE book, Part II</w:t>
            </w:r>
            <w:r w:rsidRPr="00103DCB">
              <w:rPr>
                <w:i/>
                <w:iCs/>
                <w:sz w:val="22"/>
                <w:szCs w:val="22"/>
              </w:rPr>
              <w:t xml:space="preserve"> </w:t>
            </w:r>
            <w:r w:rsidR="00D558CE" w:rsidRPr="00D558CE">
              <w:rPr>
                <w:sz w:val="22"/>
                <w:szCs w:val="22"/>
              </w:rPr>
              <w:t>&amp; III</w:t>
            </w:r>
          </w:p>
          <w:p w14:paraId="0678DB44" w14:textId="01623BB8" w:rsidR="00E97A5A" w:rsidRPr="00103DCB" w:rsidRDefault="00E97A5A" w:rsidP="002047AC">
            <w:pPr>
              <w:jc w:val="center"/>
              <w:rPr>
                <w:i/>
                <w:iCs/>
                <w:sz w:val="22"/>
                <w:szCs w:val="22"/>
              </w:rPr>
            </w:pPr>
            <w:r w:rsidRPr="00E97A5A">
              <w:rPr>
                <w:i/>
                <w:iCs/>
                <w:sz w:val="22"/>
                <w:szCs w:val="22"/>
                <w:highlight w:val="yellow"/>
              </w:rPr>
              <w:t>Marketing</w:t>
            </w:r>
            <w:r w:rsidR="009C4B5D">
              <w:rPr>
                <w:i/>
                <w:iCs/>
                <w:sz w:val="22"/>
                <w:szCs w:val="22"/>
                <w:highlight w:val="yellow"/>
              </w:rPr>
              <w:t xml:space="preserve"> and</w:t>
            </w:r>
            <w:r w:rsidRPr="00E97A5A">
              <w:rPr>
                <w:i/>
                <w:iCs/>
                <w:sz w:val="22"/>
                <w:szCs w:val="22"/>
                <w:highlight w:val="yellow"/>
              </w:rPr>
              <w:t xml:space="preserve"> Sales Forecast Due</w:t>
            </w:r>
          </w:p>
        </w:tc>
      </w:tr>
      <w:tr w:rsidR="001125B9" w:rsidRPr="00103DCB" w14:paraId="228E1A82" w14:textId="77777777" w:rsidTr="002047AC">
        <w:trPr>
          <w:trHeight w:val="657"/>
          <w:jc w:val="center"/>
        </w:trPr>
        <w:tc>
          <w:tcPr>
            <w:tcW w:w="1263" w:type="dxa"/>
            <w:vAlign w:val="center"/>
          </w:tcPr>
          <w:p w14:paraId="4ABF04AE" w14:textId="77777777" w:rsidR="002047AC" w:rsidRDefault="00190D9C" w:rsidP="002047AC">
            <w:pPr>
              <w:jc w:val="center"/>
              <w:rPr>
                <w:sz w:val="22"/>
                <w:szCs w:val="22"/>
              </w:rPr>
            </w:pPr>
            <w:r w:rsidRPr="00103DCB">
              <w:rPr>
                <w:sz w:val="22"/>
                <w:szCs w:val="22"/>
              </w:rPr>
              <w:t xml:space="preserve">Week </w:t>
            </w:r>
            <w:r w:rsidR="00BE6205" w:rsidRPr="00103DCB">
              <w:rPr>
                <w:sz w:val="22"/>
                <w:szCs w:val="22"/>
              </w:rPr>
              <w:t>9</w:t>
            </w:r>
          </w:p>
          <w:p w14:paraId="5613AE94" w14:textId="52724E49" w:rsidR="00510558" w:rsidRPr="00510558" w:rsidRDefault="00D558CE" w:rsidP="002047AC">
            <w:pPr>
              <w:jc w:val="center"/>
              <w:rPr>
                <w:sz w:val="22"/>
                <w:szCs w:val="22"/>
              </w:rPr>
            </w:pPr>
            <w:r>
              <w:rPr>
                <w:sz w:val="22"/>
                <w:szCs w:val="22"/>
              </w:rPr>
              <w:t>3/16</w:t>
            </w:r>
            <w:r w:rsidR="00510558" w:rsidRPr="002047AC">
              <w:rPr>
                <w:sz w:val="22"/>
                <w:szCs w:val="22"/>
              </w:rPr>
              <w:t xml:space="preserve"> </w:t>
            </w:r>
          </w:p>
        </w:tc>
        <w:tc>
          <w:tcPr>
            <w:tcW w:w="3794" w:type="dxa"/>
            <w:vAlign w:val="center"/>
          </w:tcPr>
          <w:p w14:paraId="4C1D5236" w14:textId="45667C51" w:rsidR="00804725" w:rsidRPr="00103DCB" w:rsidRDefault="009C4B5D" w:rsidP="00BB013A">
            <w:pPr>
              <w:jc w:val="center"/>
              <w:rPr>
                <w:sz w:val="22"/>
                <w:szCs w:val="22"/>
              </w:rPr>
            </w:pPr>
            <w:r w:rsidRPr="00D558CE">
              <w:rPr>
                <w:color w:val="FF0000"/>
                <w:sz w:val="22"/>
                <w:szCs w:val="22"/>
              </w:rPr>
              <w:t>NO CLASS</w:t>
            </w:r>
            <w:r w:rsidR="00E05D6B">
              <w:rPr>
                <w:color w:val="FF0000"/>
                <w:sz w:val="22"/>
                <w:szCs w:val="22"/>
              </w:rPr>
              <w:t xml:space="preserve"> (SPRING BREAK)</w:t>
            </w:r>
          </w:p>
        </w:tc>
        <w:tc>
          <w:tcPr>
            <w:tcW w:w="3589" w:type="dxa"/>
            <w:vAlign w:val="center"/>
          </w:tcPr>
          <w:p w14:paraId="1BE7B16B" w14:textId="063239EA" w:rsidR="00CB16BA" w:rsidRPr="00103DCB" w:rsidRDefault="00CB16BA" w:rsidP="002047AC">
            <w:pPr>
              <w:jc w:val="center"/>
              <w:rPr>
                <w:sz w:val="22"/>
                <w:szCs w:val="22"/>
              </w:rPr>
            </w:pPr>
          </w:p>
        </w:tc>
      </w:tr>
      <w:tr w:rsidR="001125B9" w:rsidRPr="00103DCB" w14:paraId="3831D7AA" w14:textId="77777777" w:rsidTr="002047AC">
        <w:trPr>
          <w:trHeight w:val="657"/>
          <w:jc w:val="center"/>
        </w:trPr>
        <w:tc>
          <w:tcPr>
            <w:tcW w:w="1263" w:type="dxa"/>
            <w:vAlign w:val="center"/>
          </w:tcPr>
          <w:p w14:paraId="62DB100F" w14:textId="77777777" w:rsidR="002047AC" w:rsidRDefault="00190D9C" w:rsidP="002047AC">
            <w:pPr>
              <w:jc w:val="center"/>
              <w:rPr>
                <w:sz w:val="22"/>
                <w:szCs w:val="22"/>
              </w:rPr>
            </w:pPr>
            <w:r w:rsidRPr="00103DCB">
              <w:rPr>
                <w:sz w:val="22"/>
                <w:szCs w:val="22"/>
              </w:rPr>
              <w:t xml:space="preserve">Week </w:t>
            </w:r>
            <w:r w:rsidR="00BE6205" w:rsidRPr="00103DCB">
              <w:rPr>
                <w:sz w:val="22"/>
                <w:szCs w:val="22"/>
              </w:rPr>
              <w:t>10</w:t>
            </w:r>
          </w:p>
          <w:p w14:paraId="27E6CDC9" w14:textId="7D97F234" w:rsidR="00510558" w:rsidRPr="00510558" w:rsidRDefault="00153C3E" w:rsidP="002047AC">
            <w:pPr>
              <w:jc w:val="center"/>
              <w:rPr>
                <w:sz w:val="22"/>
                <w:szCs w:val="22"/>
              </w:rPr>
            </w:pPr>
            <w:r>
              <w:rPr>
                <w:sz w:val="22"/>
                <w:szCs w:val="22"/>
              </w:rPr>
              <w:t>3/23</w:t>
            </w:r>
            <w:r w:rsidR="00510558" w:rsidRPr="002047AC">
              <w:rPr>
                <w:sz w:val="22"/>
                <w:szCs w:val="22"/>
              </w:rPr>
              <w:t xml:space="preserve"> </w:t>
            </w:r>
          </w:p>
        </w:tc>
        <w:tc>
          <w:tcPr>
            <w:tcW w:w="3794" w:type="dxa"/>
            <w:vAlign w:val="center"/>
          </w:tcPr>
          <w:p w14:paraId="4436B2AC" w14:textId="77777777" w:rsidR="009C4B5D" w:rsidRDefault="009C4B5D" w:rsidP="00F4751E">
            <w:pPr>
              <w:jc w:val="center"/>
              <w:rPr>
                <w:sz w:val="22"/>
                <w:szCs w:val="22"/>
              </w:rPr>
            </w:pPr>
            <w:r w:rsidRPr="00103DCB">
              <w:rPr>
                <w:sz w:val="22"/>
                <w:szCs w:val="22"/>
              </w:rPr>
              <w:t xml:space="preserve">Financial Pro-forma Overview </w:t>
            </w:r>
          </w:p>
          <w:p w14:paraId="5C71662B" w14:textId="572BBE77" w:rsidR="00FD2416" w:rsidRPr="00103DCB" w:rsidRDefault="00BB013A" w:rsidP="00F4751E">
            <w:pPr>
              <w:jc w:val="center"/>
              <w:rPr>
                <w:sz w:val="22"/>
                <w:szCs w:val="22"/>
              </w:rPr>
            </w:pPr>
            <w:r w:rsidRPr="00103DCB">
              <w:rPr>
                <w:sz w:val="22"/>
                <w:szCs w:val="22"/>
              </w:rPr>
              <w:t>Income Statement</w:t>
            </w:r>
            <w:r>
              <w:rPr>
                <w:sz w:val="22"/>
                <w:szCs w:val="22"/>
              </w:rPr>
              <w:t>s</w:t>
            </w:r>
          </w:p>
        </w:tc>
        <w:tc>
          <w:tcPr>
            <w:tcW w:w="3589" w:type="dxa"/>
            <w:vAlign w:val="center"/>
          </w:tcPr>
          <w:p w14:paraId="3A0C4476" w14:textId="77777777" w:rsidR="002047AC" w:rsidRDefault="00915C5C" w:rsidP="002047AC">
            <w:pPr>
              <w:jc w:val="center"/>
              <w:rPr>
                <w:i/>
                <w:iCs/>
                <w:sz w:val="22"/>
                <w:szCs w:val="22"/>
                <w:highlight w:val="yellow"/>
              </w:rPr>
            </w:pPr>
            <w:r w:rsidRPr="00103DCB">
              <w:rPr>
                <w:sz w:val="22"/>
                <w:szCs w:val="22"/>
              </w:rPr>
              <w:t>Read FIE book, Part IV &amp; V</w:t>
            </w:r>
          </w:p>
          <w:p w14:paraId="05696AC6" w14:textId="76446CBB" w:rsidR="00190D9C" w:rsidRPr="009F7DC6" w:rsidRDefault="00690576" w:rsidP="002047AC">
            <w:pPr>
              <w:jc w:val="center"/>
              <w:rPr>
                <w:i/>
                <w:iCs/>
                <w:sz w:val="22"/>
                <w:szCs w:val="22"/>
              </w:rPr>
            </w:pPr>
            <w:r w:rsidRPr="009F7DC6">
              <w:rPr>
                <w:i/>
                <w:iCs/>
                <w:sz w:val="22"/>
                <w:szCs w:val="22"/>
                <w:highlight w:val="yellow"/>
              </w:rPr>
              <w:t>Quiz</w:t>
            </w:r>
            <w:r w:rsidR="00D869B2">
              <w:rPr>
                <w:i/>
                <w:iCs/>
                <w:sz w:val="22"/>
                <w:szCs w:val="22"/>
                <w:highlight w:val="yellow"/>
              </w:rPr>
              <w:t xml:space="preserve"> 2</w:t>
            </w:r>
            <w:r w:rsidRPr="009F7DC6">
              <w:rPr>
                <w:i/>
                <w:iCs/>
                <w:sz w:val="22"/>
                <w:szCs w:val="22"/>
                <w:highlight w:val="yellow"/>
              </w:rPr>
              <w:t xml:space="preserve"> (FIE: I, II, &amp; III)</w:t>
            </w:r>
          </w:p>
        </w:tc>
      </w:tr>
      <w:tr w:rsidR="001125B9" w:rsidRPr="00103DCB" w14:paraId="7B532090" w14:textId="77777777" w:rsidTr="002047AC">
        <w:trPr>
          <w:trHeight w:val="700"/>
          <w:jc w:val="center"/>
        </w:trPr>
        <w:tc>
          <w:tcPr>
            <w:tcW w:w="1263" w:type="dxa"/>
            <w:vAlign w:val="center"/>
          </w:tcPr>
          <w:p w14:paraId="77503980" w14:textId="77777777" w:rsidR="006702A0" w:rsidRDefault="00BE6205" w:rsidP="002047AC">
            <w:pPr>
              <w:jc w:val="center"/>
              <w:rPr>
                <w:sz w:val="22"/>
                <w:szCs w:val="22"/>
              </w:rPr>
            </w:pPr>
            <w:r w:rsidRPr="00103DCB">
              <w:rPr>
                <w:sz w:val="22"/>
                <w:szCs w:val="22"/>
              </w:rPr>
              <w:t>Week 1</w:t>
            </w:r>
            <w:r w:rsidR="00B62127">
              <w:rPr>
                <w:sz w:val="22"/>
                <w:szCs w:val="22"/>
              </w:rPr>
              <w:t>1</w:t>
            </w:r>
          </w:p>
          <w:p w14:paraId="4D9AFB28" w14:textId="3F3519AE" w:rsidR="002047AC" w:rsidRPr="006702A0" w:rsidRDefault="00153C3E" w:rsidP="002047AC">
            <w:pPr>
              <w:jc w:val="center"/>
              <w:rPr>
                <w:sz w:val="22"/>
                <w:szCs w:val="22"/>
              </w:rPr>
            </w:pPr>
            <w:r>
              <w:rPr>
                <w:sz w:val="22"/>
                <w:szCs w:val="22"/>
              </w:rPr>
              <w:t>3/30</w:t>
            </w:r>
          </w:p>
        </w:tc>
        <w:tc>
          <w:tcPr>
            <w:tcW w:w="3794" w:type="dxa"/>
            <w:vAlign w:val="center"/>
          </w:tcPr>
          <w:p w14:paraId="5C749402" w14:textId="6CCDA6B8" w:rsidR="00B30CC6" w:rsidRPr="00103DCB" w:rsidRDefault="009C4B5D" w:rsidP="00A14B5C">
            <w:pPr>
              <w:jc w:val="center"/>
              <w:rPr>
                <w:sz w:val="22"/>
                <w:szCs w:val="22"/>
              </w:rPr>
            </w:pPr>
            <w:r w:rsidRPr="00E6296A">
              <w:rPr>
                <w:color w:val="FF0000"/>
                <w:sz w:val="22"/>
                <w:szCs w:val="22"/>
              </w:rPr>
              <w:t>NO CLASS</w:t>
            </w:r>
          </w:p>
        </w:tc>
        <w:tc>
          <w:tcPr>
            <w:tcW w:w="3589" w:type="dxa"/>
            <w:vAlign w:val="center"/>
          </w:tcPr>
          <w:p w14:paraId="7F5F0516" w14:textId="1DC210F6" w:rsidR="00510558" w:rsidRPr="00103DCB" w:rsidRDefault="00915C5C" w:rsidP="009C4B5D">
            <w:pPr>
              <w:jc w:val="center"/>
              <w:rPr>
                <w:sz w:val="22"/>
                <w:szCs w:val="22"/>
              </w:rPr>
            </w:pPr>
            <w:r w:rsidRPr="00103DCB">
              <w:rPr>
                <w:sz w:val="22"/>
                <w:szCs w:val="22"/>
              </w:rPr>
              <w:t>Read FIE book, Part VI</w:t>
            </w:r>
          </w:p>
        </w:tc>
      </w:tr>
      <w:tr w:rsidR="001125B9" w:rsidRPr="00103DCB" w14:paraId="2067A426" w14:textId="77777777" w:rsidTr="002047AC">
        <w:trPr>
          <w:trHeight w:val="388"/>
          <w:jc w:val="center"/>
        </w:trPr>
        <w:tc>
          <w:tcPr>
            <w:tcW w:w="1263" w:type="dxa"/>
            <w:vAlign w:val="center"/>
          </w:tcPr>
          <w:p w14:paraId="0FC02E95" w14:textId="77777777" w:rsidR="002047AC" w:rsidRDefault="00BE6205" w:rsidP="002047AC">
            <w:pPr>
              <w:jc w:val="center"/>
              <w:rPr>
                <w:sz w:val="22"/>
                <w:szCs w:val="22"/>
              </w:rPr>
            </w:pPr>
            <w:r w:rsidRPr="00103DCB">
              <w:rPr>
                <w:sz w:val="22"/>
                <w:szCs w:val="22"/>
              </w:rPr>
              <w:t>Week 1</w:t>
            </w:r>
            <w:r w:rsidR="00B62127">
              <w:rPr>
                <w:sz w:val="22"/>
                <w:szCs w:val="22"/>
              </w:rPr>
              <w:t>2</w:t>
            </w:r>
          </w:p>
          <w:p w14:paraId="5A00C749" w14:textId="0D2BD771" w:rsidR="006702A0" w:rsidRPr="006702A0" w:rsidRDefault="00153C3E" w:rsidP="002047AC">
            <w:pPr>
              <w:jc w:val="center"/>
              <w:rPr>
                <w:sz w:val="22"/>
                <w:szCs w:val="22"/>
              </w:rPr>
            </w:pPr>
            <w:r>
              <w:rPr>
                <w:sz w:val="22"/>
                <w:szCs w:val="22"/>
              </w:rPr>
              <w:t>4/6</w:t>
            </w:r>
            <w:r w:rsidR="006702A0" w:rsidRPr="002047AC">
              <w:rPr>
                <w:sz w:val="22"/>
                <w:szCs w:val="22"/>
              </w:rPr>
              <w:t xml:space="preserve"> </w:t>
            </w:r>
          </w:p>
        </w:tc>
        <w:tc>
          <w:tcPr>
            <w:tcW w:w="3794" w:type="dxa"/>
            <w:vAlign w:val="center"/>
          </w:tcPr>
          <w:p w14:paraId="172AF790" w14:textId="0FC57512" w:rsidR="009C4B5D" w:rsidRPr="00103DCB" w:rsidRDefault="009C4B5D" w:rsidP="009C4B5D">
            <w:pPr>
              <w:jc w:val="center"/>
              <w:rPr>
                <w:sz w:val="22"/>
                <w:szCs w:val="22"/>
              </w:rPr>
            </w:pPr>
            <w:r>
              <w:rPr>
                <w:sz w:val="22"/>
                <w:szCs w:val="22"/>
              </w:rPr>
              <w:t>Cash Flow Statements</w:t>
            </w:r>
            <w:r w:rsidRPr="00103DCB">
              <w:rPr>
                <w:sz w:val="22"/>
                <w:szCs w:val="22"/>
              </w:rPr>
              <w:t xml:space="preserve"> </w:t>
            </w:r>
          </w:p>
          <w:p w14:paraId="0C7C1886" w14:textId="77777777" w:rsidR="009C4B5D" w:rsidRDefault="009C4B5D" w:rsidP="009C4B5D">
            <w:pPr>
              <w:jc w:val="center"/>
              <w:rPr>
                <w:sz w:val="22"/>
                <w:szCs w:val="22"/>
              </w:rPr>
            </w:pPr>
            <w:r w:rsidRPr="00103DCB">
              <w:rPr>
                <w:sz w:val="22"/>
                <w:szCs w:val="22"/>
              </w:rPr>
              <w:t xml:space="preserve">Projecting years </w:t>
            </w:r>
            <w:r>
              <w:rPr>
                <w:sz w:val="22"/>
                <w:szCs w:val="22"/>
              </w:rPr>
              <w:t>1-2</w:t>
            </w:r>
          </w:p>
          <w:p w14:paraId="2233A66E" w14:textId="3E1D7E1E" w:rsidR="00D246C2" w:rsidRDefault="00D246C2" w:rsidP="009C4B5D">
            <w:pPr>
              <w:jc w:val="center"/>
              <w:rPr>
                <w:sz w:val="22"/>
                <w:szCs w:val="22"/>
              </w:rPr>
            </w:pPr>
            <w:r>
              <w:rPr>
                <w:sz w:val="22"/>
                <w:szCs w:val="22"/>
              </w:rPr>
              <w:t>Legal Structures &amp; Forms</w:t>
            </w:r>
            <w:r w:rsidRPr="00103DCB">
              <w:rPr>
                <w:sz w:val="22"/>
                <w:szCs w:val="22"/>
              </w:rPr>
              <w:t xml:space="preserve"> </w:t>
            </w:r>
          </w:p>
          <w:p w14:paraId="32EBA8F4" w14:textId="297C5773" w:rsidR="00EB3CFF" w:rsidRPr="00103DCB" w:rsidRDefault="00A14B5C" w:rsidP="00D246C2">
            <w:pPr>
              <w:jc w:val="center"/>
              <w:rPr>
                <w:sz w:val="22"/>
                <w:szCs w:val="22"/>
              </w:rPr>
            </w:pPr>
            <w:r w:rsidRPr="00103DCB">
              <w:rPr>
                <w:sz w:val="22"/>
                <w:szCs w:val="22"/>
              </w:rPr>
              <w:t>Financial Ratio’s</w:t>
            </w:r>
          </w:p>
        </w:tc>
        <w:tc>
          <w:tcPr>
            <w:tcW w:w="3589" w:type="dxa"/>
            <w:vAlign w:val="center"/>
          </w:tcPr>
          <w:p w14:paraId="15BD7614" w14:textId="03981643" w:rsidR="00E12116" w:rsidRPr="00BB013A" w:rsidRDefault="00915C5C" w:rsidP="002047AC">
            <w:pPr>
              <w:jc w:val="center"/>
              <w:rPr>
                <w:sz w:val="22"/>
                <w:szCs w:val="22"/>
              </w:rPr>
            </w:pPr>
            <w:r w:rsidRPr="00103DCB">
              <w:rPr>
                <w:sz w:val="22"/>
                <w:szCs w:val="22"/>
              </w:rPr>
              <w:t>Read FIE book, Part</w:t>
            </w:r>
            <w:r w:rsidR="002C406D">
              <w:rPr>
                <w:sz w:val="22"/>
                <w:szCs w:val="22"/>
              </w:rPr>
              <w:t xml:space="preserve"> </w:t>
            </w:r>
            <w:r w:rsidRPr="00103DCB">
              <w:rPr>
                <w:sz w:val="22"/>
                <w:szCs w:val="22"/>
              </w:rPr>
              <w:t>VII</w:t>
            </w:r>
          </w:p>
        </w:tc>
      </w:tr>
      <w:tr w:rsidR="00BE6205" w:rsidRPr="00103DCB" w14:paraId="2AB47CEE" w14:textId="77777777" w:rsidTr="002047AC">
        <w:trPr>
          <w:trHeight w:val="305"/>
          <w:jc w:val="center"/>
        </w:trPr>
        <w:tc>
          <w:tcPr>
            <w:tcW w:w="1263" w:type="dxa"/>
            <w:vAlign w:val="center"/>
          </w:tcPr>
          <w:p w14:paraId="169ED8BE" w14:textId="77777777" w:rsidR="002047AC" w:rsidRDefault="00BE6205" w:rsidP="002047AC">
            <w:pPr>
              <w:jc w:val="center"/>
              <w:rPr>
                <w:sz w:val="22"/>
                <w:szCs w:val="22"/>
              </w:rPr>
            </w:pPr>
            <w:r w:rsidRPr="00103DCB">
              <w:rPr>
                <w:sz w:val="22"/>
                <w:szCs w:val="22"/>
              </w:rPr>
              <w:t>Week 1</w:t>
            </w:r>
            <w:r w:rsidR="00B62127">
              <w:rPr>
                <w:sz w:val="22"/>
                <w:szCs w:val="22"/>
              </w:rPr>
              <w:t>3</w:t>
            </w:r>
          </w:p>
          <w:p w14:paraId="47378D22" w14:textId="69988F06" w:rsidR="006702A0" w:rsidRPr="006702A0" w:rsidRDefault="00153C3E" w:rsidP="002047AC">
            <w:pPr>
              <w:jc w:val="center"/>
              <w:rPr>
                <w:sz w:val="22"/>
                <w:szCs w:val="22"/>
              </w:rPr>
            </w:pPr>
            <w:r>
              <w:rPr>
                <w:sz w:val="22"/>
                <w:szCs w:val="22"/>
              </w:rPr>
              <w:t>4/13</w:t>
            </w:r>
            <w:r w:rsidR="006702A0" w:rsidRPr="002047AC">
              <w:rPr>
                <w:sz w:val="22"/>
                <w:szCs w:val="22"/>
              </w:rPr>
              <w:t xml:space="preserve"> </w:t>
            </w:r>
          </w:p>
        </w:tc>
        <w:tc>
          <w:tcPr>
            <w:tcW w:w="3794" w:type="dxa"/>
            <w:vAlign w:val="center"/>
          </w:tcPr>
          <w:p w14:paraId="4194490F" w14:textId="70C392E6" w:rsidR="00221456" w:rsidRDefault="00221456" w:rsidP="006645EA">
            <w:pPr>
              <w:jc w:val="center"/>
              <w:rPr>
                <w:sz w:val="22"/>
                <w:szCs w:val="22"/>
              </w:rPr>
            </w:pPr>
            <w:r w:rsidRPr="00103DCB">
              <w:rPr>
                <w:sz w:val="22"/>
                <w:szCs w:val="22"/>
              </w:rPr>
              <w:t>Founder’s Agreement, Cap Charts, Vesting Schedules</w:t>
            </w:r>
          </w:p>
          <w:p w14:paraId="392E30F6" w14:textId="4ACD5074" w:rsidR="006645EA" w:rsidRPr="00103DCB" w:rsidRDefault="00F843B9" w:rsidP="006645EA">
            <w:pPr>
              <w:jc w:val="center"/>
              <w:rPr>
                <w:sz w:val="22"/>
                <w:szCs w:val="22"/>
              </w:rPr>
            </w:pPr>
            <w:r>
              <w:rPr>
                <w:sz w:val="22"/>
                <w:szCs w:val="22"/>
              </w:rPr>
              <w:t>Workshop week (final projects)</w:t>
            </w:r>
          </w:p>
        </w:tc>
        <w:tc>
          <w:tcPr>
            <w:tcW w:w="3589" w:type="dxa"/>
            <w:vAlign w:val="center"/>
          </w:tcPr>
          <w:p w14:paraId="3C191E84" w14:textId="3E89F193" w:rsidR="00BE6205" w:rsidRPr="00C95133" w:rsidRDefault="00C95133" w:rsidP="00A14B5C">
            <w:pPr>
              <w:jc w:val="center"/>
              <w:rPr>
                <w:i/>
                <w:iCs/>
                <w:sz w:val="22"/>
                <w:szCs w:val="22"/>
              </w:rPr>
            </w:pPr>
            <w:r w:rsidRPr="00C95133">
              <w:rPr>
                <w:i/>
                <w:iCs/>
                <w:sz w:val="22"/>
                <w:szCs w:val="22"/>
              </w:rPr>
              <w:t>Final projects due next week</w:t>
            </w:r>
          </w:p>
        </w:tc>
      </w:tr>
      <w:tr w:rsidR="001125B9" w:rsidRPr="00103DCB" w14:paraId="269B7278" w14:textId="77777777" w:rsidTr="002047AC">
        <w:trPr>
          <w:trHeight w:val="305"/>
          <w:jc w:val="center"/>
        </w:trPr>
        <w:tc>
          <w:tcPr>
            <w:tcW w:w="1263" w:type="dxa"/>
            <w:vAlign w:val="center"/>
          </w:tcPr>
          <w:p w14:paraId="60E07C01" w14:textId="77777777" w:rsidR="002047AC" w:rsidRDefault="00EB3CFF" w:rsidP="002047AC">
            <w:pPr>
              <w:jc w:val="center"/>
              <w:rPr>
                <w:sz w:val="22"/>
                <w:szCs w:val="22"/>
              </w:rPr>
            </w:pPr>
            <w:r w:rsidRPr="00103DCB">
              <w:rPr>
                <w:sz w:val="22"/>
                <w:szCs w:val="22"/>
              </w:rPr>
              <w:t>Week 1</w:t>
            </w:r>
            <w:r w:rsidR="00B62127">
              <w:rPr>
                <w:sz w:val="22"/>
                <w:szCs w:val="22"/>
              </w:rPr>
              <w:t>4</w:t>
            </w:r>
          </w:p>
          <w:p w14:paraId="3133E8EA" w14:textId="0BD9104E" w:rsidR="006702A0" w:rsidRPr="006702A0" w:rsidRDefault="00153C3E" w:rsidP="002047AC">
            <w:pPr>
              <w:jc w:val="center"/>
              <w:rPr>
                <w:sz w:val="22"/>
                <w:szCs w:val="22"/>
              </w:rPr>
            </w:pPr>
            <w:r>
              <w:rPr>
                <w:sz w:val="22"/>
                <w:szCs w:val="22"/>
              </w:rPr>
              <w:t>4/20</w:t>
            </w:r>
            <w:r w:rsidR="006702A0" w:rsidRPr="002047AC">
              <w:rPr>
                <w:sz w:val="22"/>
                <w:szCs w:val="22"/>
              </w:rPr>
              <w:t xml:space="preserve"> </w:t>
            </w:r>
          </w:p>
        </w:tc>
        <w:tc>
          <w:tcPr>
            <w:tcW w:w="3794" w:type="dxa"/>
            <w:vAlign w:val="center"/>
          </w:tcPr>
          <w:p w14:paraId="1C948078" w14:textId="77777777" w:rsidR="000C31EB" w:rsidRDefault="000C31EB" w:rsidP="00673C85">
            <w:pPr>
              <w:jc w:val="center"/>
              <w:rPr>
                <w:color w:val="FF0000"/>
                <w:sz w:val="22"/>
                <w:szCs w:val="22"/>
              </w:rPr>
            </w:pPr>
            <w:r>
              <w:rPr>
                <w:color w:val="FF0000"/>
                <w:sz w:val="22"/>
                <w:szCs w:val="22"/>
              </w:rPr>
              <w:t>FINAL PROJECT</w:t>
            </w:r>
          </w:p>
          <w:p w14:paraId="254635E7" w14:textId="74BD4888" w:rsidR="00E12116" w:rsidRPr="00103DCB" w:rsidRDefault="000C31EB" w:rsidP="00673C85">
            <w:pPr>
              <w:jc w:val="center"/>
              <w:rPr>
                <w:sz w:val="22"/>
                <w:szCs w:val="22"/>
              </w:rPr>
            </w:pPr>
            <w:r w:rsidRPr="000C31EB">
              <w:rPr>
                <w:color w:val="FF0000"/>
                <w:sz w:val="22"/>
                <w:szCs w:val="22"/>
              </w:rPr>
              <w:t>WORKSHOP CLASS</w:t>
            </w:r>
          </w:p>
        </w:tc>
        <w:tc>
          <w:tcPr>
            <w:tcW w:w="3589" w:type="dxa"/>
            <w:vAlign w:val="center"/>
          </w:tcPr>
          <w:p w14:paraId="78A527C9" w14:textId="77777777" w:rsidR="00EB3CFF" w:rsidRDefault="00515322" w:rsidP="00A14B5C">
            <w:pPr>
              <w:jc w:val="center"/>
              <w:rPr>
                <w:i/>
                <w:iCs/>
                <w:sz w:val="22"/>
                <w:szCs w:val="22"/>
              </w:rPr>
            </w:pPr>
            <w:r w:rsidRPr="009F7DC6">
              <w:rPr>
                <w:i/>
                <w:iCs/>
                <w:sz w:val="22"/>
                <w:szCs w:val="22"/>
                <w:highlight w:val="yellow"/>
              </w:rPr>
              <w:t xml:space="preserve">Interviews </w:t>
            </w:r>
            <w:r w:rsidRPr="00510558">
              <w:rPr>
                <w:i/>
                <w:iCs/>
                <w:sz w:val="22"/>
                <w:szCs w:val="22"/>
                <w:highlight w:val="yellow"/>
              </w:rPr>
              <w:t>due</w:t>
            </w:r>
          </w:p>
          <w:p w14:paraId="118E994A" w14:textId="72F43384" w:rsidR="00515322" w:rsidRPr="00A14B5C" w:rsidRDefault="00515322" w:rsidP="00A14B5C">
            <w:pPr>
              <w:jc w:val="center"/>
              <w:rPr>
                <w:i/>
                <w:iCs/>
                <w:sz w:val="22"/>
                <w:szCs w:val="22"/>
              </w:rPr>
            </w:pPr>
            <w:r w:rsidRPr="009F7DC6">
              <w:rPr>
                <w:i/>
                <w:iCs/>
                <w:sz w:val="22"/>
                <w:szCs w:val="22"/>
                <w:highlight w:val="yellow"/>
              </w:rPr>
              <w:t>Assumption Sheets due – 2 Years</w:t>
            </w:r>
          </w:p>
        </w:tc>
      </w:tr>
      <w:tr w:rsidR="00B62127" w:rsidRPr="00103DCB" w14:paraId="5F4FF6A4" w14:textId="77777777" w:rsidTr="002047AC">
        <w:trPr>
          <w:trHeight w:val="305"/>
          <w:jc w:val="center"/>
        </w:trPr>
        <w:tc>
          <w:tcPr>
            <w:tcW w:w="1263" w:type="dxa"/>
            <w:vAlign w:val="center"/>
          </w:tcPr>
          <w:p w14:paraId="757CAB86" w14:textId="77777777" w:rsidR="00B62127" w:rsidRDefault="00B62127" w:rsidP="002047AC">
            <w:pPr>
              <w:jc w:val="center"/>
              <w:rPr>
                <w:sz w:val="22"/>
                <w:szCs w:val="22"/>
              </w:rPr>
            </w:pPr>
            <w:r>
              <w:rPr>
                <w:sz w:val="22"/>
                <w:szCs w:val="22"/>
              </w:rPr>
              <w:t>Week 15</w:t>
            </w:r>
          </w:p>
          <w:p w14:paraId="4AFE10D4" w14:textId="748EFC93" w:rsidR="002047AC" w:rsidRPr="00103DCB" w:rsidRDefault="00153C3E" w:rsidP="002047AC">
            <w:pPr>
              <w:jc w:val="center"/>
              <w:rPr>
                <w:sz w:val="22"/>
                <w:szCs w:val="22"/>
              </w:rPr>
            </w:pPr>
            <w:r>
              <w:rPr>
                <w:sz w:val="22"/>
                <w:szCs w:val="22"/>
              </w:rPr>
              <w:t>4/27</w:t>
            </w:r>
          </w:p>
        </w:tc>
        <w:tc>
          <w:tcPr>
            <w:tcW w:w="3794" w:type="dxa"/>
            <w:vAlign w:val="center"/>
          </w:tcPr>
          <w:p w14:paraId="64C4CD66" w14:textId="77777777" w:rsidR="00F843B9" w:rsidRPr="00103DCB" w:rsidRDefault="00F843B9" w:rsidP="00F843B9">
            <w:pPr>
              <w:jc w:val="center"/>
              <w:rPr>
                <w:sz w:val="22"/>
                <w:szCs w:val="22"/>
              </w:rPr>
            </w:pPr>
            <w:r w:rsidRPr="00103DCB">
              <w:rPr>
                <w:sz w:val="22"/>
                <w:szCs w:val="22"/>
              </w:rPr>
              <w:t>Financial Modeling,</w:t>
            </w:r>
          </w:p>
          <w:p w14:paraId="0FD87EBE" w14:textId="6D08BD9C" w:rsidR="00B62127" w:rsidRPr="00103DCB" w:rsidRDefault="00F843B9" w:rsidP="00F843B9">
            <w:pPr>
              <w:jc w:val="center"/>
              <w:rPr>
                <w:sz w:val="22"/>
                <w:szCs w:val="22"/>
              </w:rPr>
            </w:pPr>
            <w:r w:rsidRPr="00103DCB">
              <w:rPr>
                <w:sz w:val="22"/>
                <w:szCs w:val="22"/>
              </w:rPr>
              <w:t xml:space="preserve">Valuation, Term Sheets, Convertible Notes, Exit Strategies, Unit Economics: </w:t>
            </w:r>
            <w:r>
              <w:rPr>
                <w:sz w:val="22"/>
                <w:szCs w:val="22"/>
              </w:rPr>
              <w:t>“</w:t>
            </w:r>
            <w:r w:rsidRPr="00103DCB">
              <w:rPr>
                <w:sz w:val="22"/>
                <w:szCs w:val="22"/>
              </w:rPr>
              <w:t>CAC, LTV &amp; BE</w:t>
            </w:r>
            <w:r>
              <w:rPr>
                <w:sz w:val="22"/>
                <w:szCs w:val="22"/>
              </w:rPr>
              <w:t>”</w:t>
            </w:r>
          </w:p>
        </w:tc>
        <w:tc>
          <w:tcPr>
            <w:tcW w:w="3589" w:type="dxa"/>
            <w:vAlign w:val="center"/>
          </w:tcPr>
          <w:p w14:paraId="7F82FDCF" w14:textId="0863E18B" w:rsidR="00B62127" w:rsidRPr="009F7DC6" w:rsidRDefault="00B62127" w:rsidP="00A14B5C">
            <w:pPr>
              <w:jc w:val="center"/>
              <w:rPr>
                <w:i/>
                <w:iCs/>
                <w:sz w:val="22"/>
                <w:szCs w:val="22"/>
                <w:highlight w:val="yellow"/>
              </w:rPr>
            </w:pPr>
          </w:p>
        </w:tc>
      </w:tr>
      <w:tr w:rsidR="00B62127" w:rsidRPr="00103DCB" w14:paraId="6D4B88FF" w14:textId="77777777" w:rsidTr="002047AC">
        <w:trPr>
          <w:trHeight w:val="305"/>
          <w:jc w:val="center"/>
        </w:trPr>
        <w:tc>
          <w:tcPr>
            <w:tcW w:w="1263" w:type="dxa"/>
            <w:vAlign w:val="center"/>
          </w:tcPr>
          <w:p w14:paraId="3277006F" w14:textId="77777777" w:rsidR="00B62127" w:rsidRDefault="00B62127" w:rsidP="006702A0">
            <w:pPr>
              <w:jc w:val="center"/>
              <w:rPr>
                <w:sz w:val="22"/>
                <w:szCs w:val="22"/>
              </w:rPr>
            </w:pPr>
            <w:r>
              <w:rPr>
                <w:sz w:val="22"/>
                <w:szCs w:val="22"/>
              </w:rPr>
              <w:t>Week 1</w:t>
            </w:r>
            <w:r w:rsidR="00153C3E">
              <w:rPr>
                <w:sz w:val="22"/>
                <w:szCs w:val="22"/>
              </w:rPr>
              <w:t>6</w:t>
            </w:r>
          </w:p>
          <w:p w14:paraId="112F3B0A" w14:textId="6677FCCA" w:rsidR="00153C3E" w:rsidRDefault="00153C3E" w:rsidP="006702A0">
            <w:pPr>
              <w:jc w:val="center"/>
              <w:rPr>
                <w:sz w:val="22"/>
                <w:szCs w:val="22"/>
              </w:rPr>
            </w:pPr>
            <w:r>
              <w:rPr>
                <w:sz w:val="22"/>
                <w:szCs w:val="22"/>
              </w:rPr>
              <w:t>5/4</w:t>
            </w:r>
          </w:p>
        </w:tc>
        <w:tc>
          <w:tcPr>
            <w:tcW w:w="3794" w:type="dxa"/>
            <w:vAlign w:val="center"/>
          </w:tcPr>
          <w:p w14:paraId="5BF8A362" w14:textId="5CCE622D" w:rsidR="00B62127" w:rsidRDefault="00B62127" w:rsidP="00E12116">
            <w:pPr>
              <w:jc w:val="center"/>
              <w:rPr>
                <w:sz w:val="22"/>
                <w:szCs w:val="22"/>
              </w:rPr>
            </w:pPr>
            <w:r>
              <w:rPr>
                <w:sz w:val="22"/>
                <w:szCs w:val="22"/>
              </w:rPr>
              <w:t>Final Exam –</w:t>
            </w:r>
            <w:r w:rsidR="00153C3E">
              <w:rPr>
                <w:sz w:val="22"/>
                <w:szCs w:val="22"/>
              </w:rPr>
              <w:t xml:space="preserve"> </w:t>
            </w:r>
            <w:r>
              <w:rPr>
                <w:sz w:val="22"/>
                <w:szCs w:val="22"/>
              </w:rPr>
              <w:t xml:space="preserve">Quiz </w:t>
            </w:r>
            <w:r w:rsidR="00153C3E">
              <w:rPr>
                <w:sz w:val="22"/>
                <w:szCs w:val="22"/>
              </w:rPr>
              <w:t>3</w:t>
            </w:r>
          </w:p>
        </w:tc>
        <w:tc>
          <w:tcPr>
            <w:tcW w:w="3589" w:type="dxa"/>
            <w:vAlign w:val="center"/>
          </w:tcPr>
          <w:p w14:paraId="6CA0BBA5" w14:textId="7836790A" w:rsidR="00B62127" w:rsidRPr="009F7DC6" w:rsidRDefault="00B62127" w:rsidP="00A14B5C">
            <w:pPr>
              <w:jc w:val="center"/>
              <w:rPr>
                <w:i/>
                <w:iCs/>
                <w:sz w:val="22"/>
                <w:szCs w:val="22"/>
                <w:highlight w:val="yellow"/>
              </w:rPr>
            </w:pPr>
            <w:r>
              <w:rPr>
                <w:i/>
                <w:iCs/>
                <w:sz w:val="22"/>
                <w:szCs w:val="22"/>
                <w:highlight w:val="yellow"/>
              </w:rPr>
              <w:t>Final Exam</w:t>
            </w:r>
            <w:r w:rsidR="00153C3E">
              <w:rPr>
                <w:i/>
                <w:iCs/>
                <w:sz w:val="22"/>
                <w:szCs w:val="22"/>
                <w:highlight w:val="yellow"/>
              </w:rPr>
              <w:t xml:space="preserve">: </w:t>
            </w:r>
            <w:r w:rsidR="00153C3E" w:rsidRPr="009F7DC6">
              <w:rPr>
                <w:i/>
                <w:iCs/>
                <w:sz w:val="22"/>
                <w:szCs w:val="22"/>
                <w:highlight w:val="yellow"/>
              </w:rPr>
              <w:t>Quiz</w:t>
            </w:r>
            <w:r w:rsidR="00153C3E">
              <w:rPr>
                <w:i/>
                <w:iCs/>
                <w:sz w:val="22"/>
                <w:szCs w:val="22"/>
                <w:highlight w:val="yellow"/>
              </w:rPr>
              <w:t xml:space="preserve"> 3</w:t>
            </w:r>
            <w:r w:rsidR="00153C3E" w:rsidRPr="009F7DC6">
              <w:rPr>
                <w:i/>
                <w:iCs/>
                <w:sz w:val="22"/>
                <w:szCs w:val="22"/>
                <w:highlight w:val="yellow"/>
              </w:rPr>
              <w:t xml:space="preserve"> (FIE: IV+)</w:t>
            </w:r>
          </w:p>
        </w:tc>
      </w:tr>
    </w:tbl>
    <w:p w14:paraId="42945476" w14:textId="77777777" w:rsidR="00673C85" w:rsidRPr="00570231" w:rsidRDefault="00673C85" w:rsidP="00820194">
      <w:pPr>
        <w:rPr>
          <w:rFonts w:ascii="Garamond" w:hAnsi="Garamond"/>
        </w:rPr>
      </w:pPr>
    </w:p>
    <w:sectPr w:rsidR="00673C85" w:rsidRPr="00570231" w:rsidSect="0058479D">
      <w:headerReference w:type="default" r:id="rId23"/>
      <w:footerReference w:type="even" r:id="rId24"/>
      <w:footerReference w:type="defaul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0493" w14:textId="77777777" w:rsidR="00803D10" w:rsidRDefault="00803D10">
      <w:r>
        <w:separator/>
      </w:r>
    </w:p>
  </w:endnote>
  <w:endnote w:type="continuationSeparator" w:id="0">
    <w:p w14:paraId="202A2EEA" w14:textId="77777777" w:rsidR="00803D10" w:rsidRDefault="0080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altName w:val="﷽﷽﷽﷽﷽﷽倐聦翿"/>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mazonEmber-Regular">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9BFE" w14:textId="77777777" w:rsidR="00ED0282" w:rsidRDefault="00ED0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222900" w14:textId="77777777" w:rsidR="00ED0282" w:rsidRDefault="00ED0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DF26" w14:textId="20C0738C" w:rsidR="00ED0282" w:rsidRDefault="00A23145">
    <w:pPr>
      <w:pStyle w:val="Footer"/>
      <w:pBdr>
        <w:top w:val="thinThickSmallGap" w:sz="24" w:space="1" w:color="622423" w:themeColor="accent2" w:themeShade="7F"/>
      </w:pBdr>
      <w:rPr>
        <w:rFonts w:asciiTheme="majorHAnsi" w:hAnsiTheme="majorHAnsi"/>
      </w:rPr>
    </w:pPr>
    <w:r>
      <w:rPr>
        <w:rFonts w:asciiTheme="majorHAnsi" w:hAnsiTheme="majorHAnsi"/>
      </w:rPr>
      <w:t>Entrepreneurship and Business Model Implementation</w:t>
    </w:r>
    <w:r w:rsidR="00ED0282">
      <w:rPr>
        <w:rFonts w:asciiTheme="majorHAnsi" w:hAnsiTheme="majorHAnsi"/>
      </w:rPr>
      <w:ptab w:relativeTo="margin" w:alignment="right" w:leader="none"/>
    </w:r>
    <w:r w:rsidR="00ED0282">
      <w:rPr>
        <w:rFonts w:asciiTheme="majorHAnsi" w:hAnsiTheme="majorHAnsi"/>
      </w:rPr>
      <w:t xml:space="preserve">Page </w:t>
    </w:r>
    <w:r w:rsidR="00ED0282">
      <w:fldChar w:fldCharType="begin"/>
    </w:r>
    <w:r w:rsidR="00ED0282">
      <w:instrText xml:space="preserve"> PAGE   \* MERGEFORMAT </w:instrText>
    </w:r>
    <w:r w:rsidR="00ED0282">
      <w:fldChar w:fldCharType="separate"/>
    </w:r>
    <w:r w:rsidR="00446157" w:rsidRPr="00446157">
      <w:rPr>
        <w:rFonts w:asciiTheme="majorHAnsi" w:hAnsiTheme="majorHAnsi"/>
        <w:noProof/>
      </w:rPr>
      <w:t>8</w:t>
    </w:r>
    <w:r w:rsidR="00ED0282">
      <w:rPr>
        <w:rFonts w:asciiTheme="majorHAnsi" w:hAnsiTheme="majorHAnsi"/>
        <w:noProof/>
      </w:rPr>
      <w:fldChar w:fldCharType="end"/>
    </w:r>
  </w:p>
  <w:p w14:paraId="3B46A593" w14:textId="77777777" w:rsidR="00ED0282" w:rsidRDefault="00ED0282" w:rsidP="00D6602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FF7C" w14:textId="77777777" w:rsidR="00803D10" w:rsidRDefault="00803D10">
      <w:r>
        <w:separator/>
      </w:r>
    </w:p>
  </w:footnote>
  <w:footnote w:type="continuationSeparator" w:id="0">
    <w:p w14:paraId="649789EB" w14:textId="77777777" w:rsidR="00803D10" w:rsidRDefault="0080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4834" w14:textId="714E6F65" w:rsidR="00ED0282" w:rsidRDefault="00ED0282" w:rsidP="00D64AB9">
    <w:pPr>
      <w:pStyle w:val="Header"/>
      <w:jc w:val="right"/>
    </w:pPr>
  </w:p>
  <w:p w14:paraId="2C6AA578" w14:textId="77777777" w:rsidR="00ED0282" w:rsidRDefault="00ED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D1D"/>
    <w:multiLevelType w:val="hybridMultilevel"/>
    <w:tmpl w:val="467A32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507C0A"/>
    <w:multiLevelType w:val="hybridMultilevel"/>
    <w:tmpl w:val="291A5704"/>
    <w:lvl w:ilvl="0" w:tplc="A260D1B8">
      <w:start w:val="1"/>
      <w:numFmt w:val="decimal"/>
      <w:lvlText w:val="%1."/>
      <w:lvlJc w:val="left"/>
      <w:pPr>
        <w:tabs>
          <w:tab w:val="num" w:pos="1695"/>
        </w:tabs>
        <w:ind w:left="1695" w:hanging="9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41618F"/>
    <w:multiLevelType w:val="multilevel"/>
    <w:tmpl w:val="DC1E0C52"/>
    <w:lvl w:ilvl="0">
      <w:start w:val="1"/>
      <w:numFmt w:val="decimal"/>
      <w:lvlText w:val="%1."/>
      <w:lvlJc w:val="left"/>
      <w:pPr>
        <w:ind w:left="1080" w:hanging="360"/>
      </w:pPr>
      <w:rPr>
        <w:rFonts w:ascii="Times New Roman" w:hAnsi="Times New Roman"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4" w15:restartNumberingAfterBreak="0">
    <w:nsid w:val="0A1D218F"/>
    <w:multiLevelType w:val="hybridMultilevel"/>
    <w:tmpl w:val="551A32C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895248"/>
    <w:multiLevelType w:val="multilevel"/>
    <w:tmpl w:val="DC1E0C52"/>
    <w:lvl w:ilvl="0">
      <w:start w:val="1"/>
      <w:numFmt w:val="decimal"/>
      <w:lvlText w:val="%1."/>
      <w:lvlJc w:val="left"/>
      <w:pPr>
        <w:ind w:left="1080" w:hanging="360"/>
      </w:pPr>
      <w:rPr>
        <w:rFonts w:ascii="Times New Roman" w:hAnsi="Times New Roman"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6" w15:restartNumberingAfterBreak="0">
    <w:nsid w:val="0EC43A2A"/>
    <w:multiLevelType w:val="hybridMultilevel"/>
    <w:tmpl w:val="38F681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022E5"/>
    <w:multiLevelType w:val="multilevel"/>
    <w:tmpl w:val="C3A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006CA"/>
    <w:multiLevelType w:val="hybridMultilevel"/>
    <w:tmpl w:val="436E5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22C30"/>
    <w:multiLevelType w:val="hybridMultilevel"/>
    <w:tmpl w:val="F0E6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13FBC"/>
    <w:multiLevelType w:val="hybridMultilevel"/>
    <w:tmpl w:val="B236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B1CD5"/>
    <w:multiLevelType w:val="hybridMultilevel"/>
    <w:tmpl w:val="9BE635DC"/>
    <w:lvl w:ilvl="0" w:tplc="CF1284A2">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28A42F1"/>
    <w:multiLevelType w:val="hybridMultilevel"/>
    <w:tmpl w:val="1CC4EF68"/>
    <w:lvl w:ilvl="0" w:tplc="694E6A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8D07D31"/>
    <w:multiLevelType w:val="multilevel"/>
    <w:tmpl w:val="9C12DE4E"/>
    <w:lvl w:ilvl="0">
      <w:start w:val="1"/>
      <w:numFmt w:val="decimal"/>
      <w:lvlText w:val="%1."/>
      <w:lvlJc w:val="left"/>
      <w:pPr>
        <w:ind w:left="1440" w:hanging="720"/>
      </w:pPr>
      <w:rPr>
        <w:rFonts w:ascii="Times New Roman" w:hAnsi="Times New Roman" w:hint="default"/>
        <w:b w:val="0"/>
        <w:color w:val="auto"/>
        <w:sz w:val="24"/>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14" w15:restartNumberingAfterBreak="0">
    <w:nsid w:val="2C9175CC"/>
    <w:multiLevelType w:val="hybridMultilevel"/>
    <w:tmpl w:val="9D266B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2691C49"/>
    <w:multiLevelType w:val="hybridMultilevel"/>
    <w:tmpl w:val="934079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DE03EC"/>
    <w:multiLevelType w:val="hybridMultilevel"/>
    <w:tmpl w:val="B9B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D3AF8"/>
    <w:multiLevelType w:val="hybridMultilevel"/>
    <w:tmpl w:val="FB2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D179D"/>
    <w:multiLevelType w:val="hybridMultilevel"/>
    <w:tmpl w:val="3E66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216CF"/>
    <w:multiLevelType w:val="hybridMultilevel"/>
    <w:tmpl w:val="FA2AE1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963C6"/>
    <w:multiLevelType w:val="hybridMultilevel"/>
    <w:tmpl w:val="91620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8215FC"/>
    <w:multiLevelType w:val="hybridMultilevel"/>
    <w:tmpl w:val="22F2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A73EB"/>
    <w:multiLevelType w:val="hybridMultilevel"/>
    <w:tmpl w:val="84CC03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028625D"/>
    <w:multiLevelType w:val="multilevel"/>
    <w:tmpl w:val="DC1E0C52"/>
    <w:lvl w:ilvl="0">
      <w:start w:val="1"/>
      <w:numFmt w:val="decimal"/>
      <w:lvlText w:val="%1."/>
      <w:lvlJc w:val="left"/>
      <w:pPr>
        <w:ind w:left="1080" w:hanging="360"/>
      </w:pPr>
      <w:rPr>
        <w:rFonts w:ascii="Times New Roman" w:hAnsi="Times New Roman"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24" w15:restartNumberingAfterBreak="0">
    <w:nsid w:val="5721672C"/>
    <w:multiLevelType w:val="hybridMultilevel"/>
    <w:tmpl w:val="6AB4E0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2044F6"/>
    <w:multiLevelType w:val="hybridMultilevel"/>
    <w:tmpl w:val="5CEC1C1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6" w15:restartNumberingAfterBreak="0">
    <w:nsid w:val="60D355CF"/>
    <w:multiLevelType w:val="hybridMultilevel"/>
    <w:tmpl w:val="70781B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9061E"/>
    <w:multiLevelType w:val="singleLevel"/>
    <w:tmpl w:val="9A4CF40C"/>
    <w:lvl w:ilvl="0">
      <w:start w:val="1"/>
      <w:numFmt w:val="upperLetter"/>
      <w:lvlText w:val="%1-"/>
      <w:lvlJc w:val="left"/>
      <w:pPr>
        <w:tabs>
          <w:tab w:val="num" w:pos="720"/>
        </w:tabs>
        <w:ind w:left="720" w:hanging="720"/>
      </w:pPr>
      <w:rPr>
        <w:rFonts w:hint="default"/>
      </w:rPr>
    </w:lvl>
  </w:abstractNum>
  <w:abstractNum w:abstractNumId="28" w15:restartNumberingAfterBreak="0">
    <w:nsid w:val="68F72029"/>
    <w:multiLevelType w:val="hybridMultilevel"/>
    <w:tmpl w:val="F2DC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61441"/>
    <w:multiLevelType w:val="hybridMultilevel"/>
    <w:tmpl w:val="B184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E200A"/>
    <w:multiLevelType w:val="multilevel"/>
    <w:tmpl w:val="22C4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B666C"/>
    <w:multiLevelType w:val="hybridMultilevel"/>
    <w:tmpl w:val="1B4C84C4"/>
    <w:lvl w:ilvl="0" w:tplc="73445F36">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B29EA"/>
    <w:multiLevelType w:val="hybridMultilevel"/>
    <w:tmpl w:val="5AF011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FF5916"/>
    <w:multiLevelType w:val="hybridMultilevel"/>
    <w:tmpl w:val="E0BAF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E04C3F"/>
    <w:multiLevelType w:val="hybridMultilevel"/>
    <w:tmpl w:val="C12891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CC3748"/>
    <w:multiLevelType w:val="multilevel"/>
    <w:tmpl w:val="F3DC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4"/>
  </w:num>
  <w:num w:numId="3">
    <w:abstractNumId w:val="33"/>
  </w:num>
  <w:num w:numId="4">
    <w:abstractNumId w:val="6"/>
  </w:num>
  <w:num w:numId="5">
    <w:abstractNumId w:val="19"/>
  </w:num>
  <w:num w:numId="6">
    <w:abstractNumId w:val="1"/>
  </w:num>
  <w:num w:numId="7">
    <w:abstractNumId w:val="2"/>
  </w:num>
  <w:num w:numId="8">
    <w:abstractNumId w:val="34"/>
  </w:num>
  <w:num w:numId="9">
    <w:abstractNumId w:val="8"/>
  </w:num>
  <w:num w:numId="10">
    <w:abstractNumId w:val="14"/>
  </w:num>
  <w:num w:numId="11">
    <w:abstractNumId w:val="7"/>
  </w:num>
  <w:num w:numId="12">
    <w:abstractNumId w:val="29"/>
  </w:num>
  <w:num w:numId="13">
    <w:abstractNumId w:val="15"/>
  </w:num>
  <w:num w:numId="14">
    <w:abstractNumId w:val="22"/>
  </w:num>
  <w:num w:numId="15">
    <w:abstractNumId w:val="35"/>
  </w:num>
  <w:num w:numId="16">
    <w:abstractNumId w:val="11"/>
  </w:num>
  <w:num w:numId="17">
    <w:abstractNumId w:val="25"/>
  </w:num>
  <w:num w:numId="18">
    <w:abstractNumId w:val="9"/>
  </w:num>
  <w:num w:numId="19">
    <w:abstractNumId w:val="18"/>
  </w:num>
  <w:num w:numId="20">
    <w:abstractNumId w:val="27"/>
  </w:num>
  <w:num w:numId="21">
    <w:abstractNumId w:val="12"/>
  </w:num>
  <w:num w:numId="22">
    <w:abstractNumId w:val="4"/>
  </w:num>
  <w:num w:numId="23">
    <w:abstractNumId w:val="30"/>
  </w:num>
  <w:num w:numId="24">
    <w:abstractNumId w:val="31"/>
  </w:num>
  <w:num w:numId="25">
    <w:abstractNumId w:val="13"/>
  </w:num>
  <w:num w:numId="26">
    <w:abstractNumId w:val="5"/>
  </w:num>
  <w:num w:numId="27">
    <w:abstractNumId w:val="23"/>
  </w:num>
  <w:num w:numId="28">
    <w:abstractNumId w:val="3"/>
  </w:num>
  <w:num w:numId="29">
    <w:abstractNumId w:val="21"/>
  </w:num>
  <w:num w:numId="30">
    <w:abstractNumId w:val="17"/>
  </w:num>
  <w:num w:numId="31">
    <w:abstractNumId w:val="10"/>
  </w:num>
  <w:num w:numId="32">
    <w:abstractNumId w:val="16"/>
  </w:num>
  <w:num w:numId="33">
    <w:abstractNumId w:val="20"/>
  </w:num>
  <w:num w:numId="34">
    <w:abstractNumId w:val="26"/>
  </w:num>
  <w:num w:numId="35">
    <w:abstractNumId w:val="28"/>
  </w:num>
  <w:num w:numId="36">
    <w:abstractNumId w:val="0"/>
    <w:lvlOverride w:ilvl="0">
      <w:lvl w:ilvl="0">
        <w:numFmt w:val="bullet"/>
        <w:lvlText w:val=""/>
        <w:legacy w:legacy="1" w:legacySpace="0" w:legacyIndent="360"/>
        <w:lvlJc w:val="left"/>
        <w:pPr>
          <w:ind w:left="14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78"/>
    <w:rsid w:val="00003355"/>
    <w:rsid w:val="00007DFC"/>
    <w:rsid w:val="00013EB7"/>
    <w:rsid w:val="00014B74"/>
    <w:rsid w:val="00014B75"/>
    <w:rsid w:val="00017039"/>
    <w:rsid w:val="00023D0F"/>
    <w:rsid w:val="0002651C"/>
    <w:rsid w:val="0002729A"/>
    <w:rsid w:val="00036487"/>
    <w:rsid w:val="000442A3"/>
    <w:rsid w:val="000442FA"/>
    <w:rsid w:val="00044E03"/>
    <w:rsid w:val="000468E0"/>
    <w:rsid w:val="00050688"/>
    <w:rsid w:val="00052E86"/>
    <w:rsid w:val="00057969"/>
    <w:rsid w:val="00060910"/>
    <w:rsid w:val="00062D0F"/>
    <w:rsid w:val="000641DC"/>
    <w:rsid w:val="000655D2"/>
    <w:rsid w:val="000668EF"/>
    <w:rsid w:val="000725C6"/>
    <w:rsid w:val="00083562"/>
    <w:rsid w:val="00084297"/>
    <w:rsid w:val="000845A4"/>
    <w:rsid w:val="000908D6"/>
    <w:rsid w:val="000941CD"/>
    <w:rsid w:val="00095B73"/>
    <w:rsid w:val="00095D68"/>
    <w:rsid w:val="000962C3"/>
    <w:rsid w:val="00096863"/>
    <w:rsid w:val="000A01C9"/>
    <w:rsid w:val="000A159C"/>
    <w:rsid w:val="000A263C"/>
    <w:rsid w:val="000A3EE5"/>
    <w:rsid w:val="000A69D0"/>
    <w:rsid w:val="000A7239"/>
    <w:rsid w:val="000B072D"/>
    <w:rsid w:val="000B4573"/>
    <w:rsid w:val="000B58F6"/>
    <w:rsid w:val="000B6678"/>
    <w:rsid w:val="000B6CD7"/>
    <w:rsid w:val="000C0036"/>
    <w:rsid w:val="000C101B"/>
    <w:rsid w:val="000C1EB9"/>
    <w:rsid w:val="000C31EB"/>
    <w:rsid w:val="000C6460"/>
    <w:rsid w:val="000C71B3"/>
    <w:rsid w:val="000C7A9F"/>
    <w:rsid w:val="000D0BCE"/>
    <w:rsid w:val="000D2778"/>
    <w:rsid w:val="000D4557"/>
    <w:rsid w:val="000D6389"/>
    <w:rsid w:val="000D7F76"/>
    <w:rsid w:val="000E0FB2"/>
    <w:rsid w:val="000E21A0"/>
    <w:rsid w:val="000E3825"/>
    <w:rsid w:val="000E46A0"/>
    <w:rsid w:val="000F172B"/>
    <w:rsid w:val="000F5894"/>
    <w:rsid w:val="000F595F"/>
    <w:rsid w:val="00100784"/>
    <w:rsid w:val="00102604"/>
    <w:rsid w:val="00103DCB"/>
    <w:rsid w:val="001125B9"/>
    <w:rsid w:val="00113129"/>
    <w:rsid w:val="00115CAB"/>
    <w:rsid w:val="00116DD8"/>
    <w:rsid w:val="00123463"/>
    <w:rsid w:val="00124AE9"/>
    <w:rsid w:val="00126AC1"/>
    <w:rsid w:val="00131659"/>
    <w:rsid w:val="00134F2A"/>
    <w:rsid w:val="001405A6"/>
    <w:rsid w:val="00140A65"/>
    <w:rsid w:val="0014302F"/>
    <w:rsid w:val="00145A77"/>
    <w:rsid w:val="00146F92"/>
    <w:rsid w:val="00147FFB"/>
    <w:rsid w:val="00150C9B"/>
    <w:rsid w:val="00151862"/>
    <w:rsid w:val="00153960"/>
    <w:rsid w:val="00153C3E"/>
    <w:rsid w:val="00153E34"/>
    <w:rsid w:val="00157024"/>
    <w:rsid w:val="001636F7"/>
    <w:rsid w:val="001656FE"/>
    <w:rsid w:val="00165E9B"/>
    <w:rsid w:val="00166D19"/>
    <w:rsid w:val="001779BD"/>
    <w:rsid w:val="001810DD"/>
    <w:rsid w:val="0018229C"/>
    <w:rsid w:val="001833E3"/>
    <w:rsid w:val="00183E78"/>
    <w:rsid w:val="00185F0B"/>
    <w:rsid w:val="001861FE"/>
    <w:rsid w:val="001862D4"/>
    <w:rsid w:val="00186867"/>
    <w:rsid w:val="00190D9C"/>
    <w:rsid w:val="0019209E"/>
    <w:rsid w:val="00193B73"/>
    <w:rsid w:val="00196643"/>
    <w:rsid w:val="001A0537"/>
    <w:rsid w:val="001A1F1E"/>
    <w:rsid w:val="001C0C04"/>
    <w:rsid w:val="001C1CB5"/>
    <w:rsid w:val="001C30E9"/>
    <w:rsid w:val="001C338B"/>
    <w:rsid w:val="001D088C"/>
    <w:rsid w:val="001D18A5"/>
    <w:rsid w:val="001D39FB"/>
    <w:rsid w:val="001D5FE8"/>
    <w:rsid w:val="001E0DCE"/>
    <w:rsid w:val="001E496C"/>
    <w:rsid w:val="001F2B23"/>
    <w:rsid w:val="001F464C"/>
    <w:rsid w:val="001F505A"/>
    <w:rsid w:val="001F773E"/>
    <w:rsid w:val="00201AE4"/>
    <w:rsid w:val="002047AC"/>
    <w:rsid w:val="00206B38"/>
    <w:rsid w:val="0021180E"/>
    <w:rsid w:val="00221456"/>
    <w:rsid w:val="00222C01"/>
    <w:rsid w:val="002238BF"/>
    <w:rsid w:val="00224E20"/>
    <w:rsid w:val="00233766"/>
    <w:rsid w:val="00235A1F"/>
    <w:rsid w:val="0024088B"/>
    <w:rsid w:val="00252CDD"/>
    <w:rsid w:val="0025341B"/>
    <w:rsid w:val="00256E38"/>
    <w:rsid w:val="002608F6"/>
    <w:rsid w:val="0027151F"/>
    <w:rsid w:val="002717CC"/>
    <w:rsid w:val="002800EC"/>
    <w:rsid w:val="00286C71"/>
    <w:rsid w:val="00287AA6"/>
    <w:rsid w:val="00287E65"/>
    <w:rsid w:val="0029428E"/>
    <w:rsid w:val="00297ED2"/>
    <w:rsid w:val="002A000B"/>
    <w:rsid w:val="002A6626"/>
    <w:rsid w:val="002B023E"/>
    <w:rsid w:val="002B4C50"/>
    <w:rsid w:val="002B5264"/>
    <w:rsid w:val="002B5B1A"/>
    <w:rsid w:val="002B68B5"/>
    <w:rsid w:val="002B775C"/>
    <w:rsid w:val="002C0438"/>
    <w:rsid w:val="002C0A33"/>
    <w:rsid w:val="002C0DE2"/>
    <w:rsid w:val="002C1ACA"/>
    <w:rsid w:val="002C25D0"/>
    <w:rsid w:val="002C26D4"/>
    <w:rsid w:val="002C3567"/>
    <w:rsid w:val="002C406D"/>
    <w:rsid w:val="002C6159"/>
    <w:rsid w:val="002C6B87"/>
    <w:rsid w:val="002C75A6"/>
    <w:rsid w:val="002C7793"/>
    <w:rsid w:val="002D6040"/>
    <w:rsid w:val="002D7E8A"/>
    <w:rsid w:val="002E0BA5"/>
    <w:rsid w:val="002E1038"/>
    <w:rsid w:val="002E34A0"/>
    <w:rsid w:val="002E6ABC"/>
    <w:rsid w:val="002E6D3A"/>
    <w:rsid w:val="002F2885"/>
    <w:rsid w:val="002F6636"/>
    <w:rsid w:val="0030137E"/>
    <w:rsid w:val="00303753"/>
    <w:rsid w:val="00307C98"/>
    <w:rsid w:val="00312801"/>
    <w:rsid w:val="00317DA2"/>
    <w:rsid w:val="00321EAA"/>
    <w:rsid w:val="00322593"/>
    <w:rsid w:val="00323623"/>
    <w:rsid w:val="0032372E"/>
    <w:rsid w:val="00327E14"/>
    <w:rsid w:val="00330A29"/>
    <w:rsid w:val="003316F2"/>
    <w:rsid w:val="00331A69"/>
    <w:rsid w:val="00332794"/>
    <w:rsid w:val="003340C2"/>
    <w:rsid w:val="00335C2E"/>
    <w:rsid w:val="0034017C"/>
    <w:rsid w:val="003406CB"/>
    <w:rsid w:val="003418FC"/>
    <w:rsid w:val="00342C52"/>
    <w:rsid w:val="00345AD9"/>
    <w:rsid w:val="003502AF"/>
    <w:rsid w:val="00361405"/>
    <w:rsid w:val="0036343D"/>
    <w:rsid w:val="003666A5"/>
    <w:rsid w:val="00370257"/>
    <w:rsid w:val="00372A3F"/>
    <w:rsid w:val="00373707"/>
    <w:rsid w:val="003756E5"/>
    <w:rsid w:val="00381D15"/>
    <w:rsid w:val="00384323"/>
    <w:rsid w:val="00384C85"/>
    <w:rsid w:val="00390A03"/>
    <w:rsid w:val="00392913"/>
    <w:rsid w:val="003A0938"/>
    <w:rsid w:val="003A5B84"/>
    <w:rsid w:val="003B450B"/>
    <w:rsid w:val="003B45CF"/>
    <w:rsid w:val="003B4A16"/>
    <w:rsid w:val="003B77FD"/>
    <w:rsid w:val="003C1D59"/>
    <w:rsid w:val="003C5470"/>
    <w:rsid w:val="003D0259"/>
    <w:rsid w:val="003D5CD6"/>
    <w:rsid w:val="003E039A"/>
    <w:rsid w:val="003E1296"/>
    <w:rsid w:val="003E2503"/>
    <w:rsid w:val="003E30A9"/>
    <w:rsid w:val="003E6715"/>
    <w:rsid w:val="003E6B59"/>
    <w:rsid w:val="003E7EDA"/>
    <w:rsid w:val="003E7FDD"/>
    <w:rsid w:val="003F309B"/>
    <w:rsid w:val="003F33C5"/>
    <w:rsid w:val="003F4730"/>
    <w:rsid w:val="003F4953"/>
    <w:rsid w:val="003F4CC5"/>
    <w:rsid w:val="003F567A"/>
    <w:rsid w:val="00400FA4"/>
    <w:rsid w:val="004104DB"/>
    <w:rsid w:val="004157A5"/>
    <w:rsid w:val="00417D20"/>
    <w:rsid w:val="00420A90"/>
    <w:rsid w:val="0042238A"/>
    <w:rsid w:val="00422510"/>
    <w:rsid w:val="004259FC"/>
    <w:rsid w:val="00431BE2"/>
    <w:rsid w:val="00433D15"/>
    <w:rsid w:val="00433F44"/>
    <w:rsid w:val="00436BA5"/>
    <w:rsid w:val="004373C0"/>
    <w:rsid w:val="00443BB7"/>
    <w:rsid w:val="0044535F"/>
    <w:rsid w:val="00446157"/>
    <w:rsid w:val="00447360"/>
    <w:rsid w:val="0045014D"/>
    <w:rsid w:val="0045139A"/>
    <w:rsid w:val="00454D10"/>
    <w:rsid w:val="004555BC"/>
    <w:rsid w:val="004617AF"/>
    <w:rsid w:val="00461A88"/>
    <w:rsid w:val="00461E1C"/>
    <w:rsid w:val="00462161"/>
    <w:rsid w:val="00462A3F"/>
    <w:rsid w:val="004643C9"/>
    <w:rsid w:val="0046568D"/>
    <w:rsid w:val="004662D8"/>
    <w:rsid w:val="004671BA"/>
    <w:rsid w:val="0046735B"/>
    <w:rsid w:val="00470038"/>
    <w:rsid w:val="004726A0"/>
    <w:rsid w:val="00474C19"/>
    <w:rsid w:val="00480D33"/>
    <w:rsid w:val="0048644A"/>
    <w:rsid w:val="00493BE2"/>
    <w:rsid w:val="00496DDA"/>
    <w:rsid w:val="004A33C6"/>
    <w:rsid w:val="004B1293"/>
    <w:rsid w:val="004B57C1"/>
    <w:rsid w:val="004C0DBC"/>
    <w:rsid w:val="004D0DA9"/>
    <w:rsid w:val="004D0F73"/>
    <w:rsid w:val="004D1783"/>
    <w:rsid w:val="004D3C9C"/>
    <w:rsid w:val="004D3CB7"/>
    <w:rsid w:val="004D709D"/>
    <w:rsid w:val="004D7EBA"/>
    <w:rsid w:val="004E5A8C"/>
    <w:rsid w:val="004E7484"/>
    <w:rsid w:val="004F4E9A"/>
    <w:rsid w:val="004F6654"/>
    <w:rsid w:val="004F7617"/>
    <w:rsid w:val="00503EAA"/>
    <w:rsid w:val="00510558"/>
    <w:rsid w:val="0051222D"/>
    <w:rsid w:val="00512ECE"/>
    <w:rsid w:val="00515322"/>
    <w:rsid w:val="00523AAC"/>
    <w:rsid w:val="00525C6D"/>
    <w:rsid w:val="00540677"/>
    <w:rsid w:val="00542D51"/>
    <w:rsid w:val="00543EE6"/>
    <w:rsid w:val="005468D7"/>
    <w:rsid w:val="00547916"/>
    <w:rsid w:val="0055782F"/>
    <w:rsid w:val="00563049"/>
    <w:rsid w:val="005644D1"/>
    <w:rsid w:val="00564F74"/>
    <w:rsid w:val="00565EAE"/>
    <w:rsid w:val="00566D5D"/>
    <w:rsid w:val="00570231"/>
    <w:rsid w:val="00570C2B"/>
    <w:rsid w:val="00571C9A"/>
    <w:rsid w:val="00582EA4"/>
    <w:rsid w:val="0058479D"/>
    <w:rsid w:val="00585B41"/>
    <w:rsid w:val="00587842"/>
    <w:rsid w:val="0059217F"/>
    <w:rsid w:val="00592605"/>
    <w:rsid w:val="005974E1"/>
    <w:rsid w:val="005A0943"/>
    <w:rsid w:val="005A64BA"/>
    <w:rsid w:val="005A72C0"/>
    <w:rsid w:val="005B0DC6"/>
    <w:rsid w:val="005B0F26"/>
    <w:rsid w:val="005B1D59"/>
    <w:rsid w:val="005B437E"/>
    <w:rsid w:val="005B44B7"/>
    <w:rsid w:val="005C2AAF"/>
    <w:rsid w:val="005C60E2"/>
    <w:rsid w:val="005D05E7"/>
    <w:rsid w:val="005D32B9"/>
    <w:rsid w:val="005E042E"/>
    <w:rsid w:val="005E4B52"/>
    <w:rsid w:val="005E7A7F"/>
    <w:rsid w:val="005F00E8"/>
    <w:rsid w:val="005F1304"/>
    <w:rsid w:val="005F2450"/>
    <w:rsid w:val="005F46CB"/>
    <w:rsid w:val="005F52C4"/>
    <w:rsid w:val="0060269D"/>
    <w:rsid w:val="00621A25"/>
    <w:rsid w:val="00621B2F"/>
    <w:rsid w:val="00623DC5"/>
    <w:rsid w:val="00623F76"/>
    <w:rsid w:val="00624AD1"/>
    <w:rsid w:val="00625179"/>
    <w:rsid w:val="00631DE7"/>
    <w:rsid w:val="00633C38"/>
    <w:rsid w:val="006344A2"/>
    <w:rsid w:val="0063453E"/>
    <w:rsid w:val="006379A6"/>
    <w:rsid w:val="006423C4"/>
    <w:rsid w:val="00642F94"/>
    <w:rsid w:val="00650C96"/>
    <w:rsid w:val="0065614E"/>
    <w:rsid w:val="00656B66"/>
    <w:rsid w:val="006645EA"/>
    <w:rsid w:val="00666B27"/>
    <w:rsid w:val="00666CDC"/>
    <w:rsid w:val="006702A0"/>
    <w:rsid w:val="0067110B"/>
    <w:rsid w:val="0067286A"/>
    <w:rsid w:val="00673C85"/>
    <w:rsid w:val="0068031E"/>
    <w:rsid w:val="00684ACD"/>
    <w:rsid w:val="00690576"/>
    <w:rsid w:val="006934E1"/>
    <w:rsid w:val="006A7422"/>
    <w:rsid w:val="006B6FF7"/>
    <w:rsid w:val="006C14D7"/>
    <w:rsid w:val="006C2276"/>
    <w:rsid w:val="006C6208"/>
    <w:rsid w:val="006C62B0"/>
    <w:rsid w:val="006D55FB"/>
    <w:rsid w:val="006E04E6"/>
    <w:rsid w:val="006E6A83"/>
    <w:rsid w:val="006E6B27"/>
    <w:rsid w:val="006F0BDA"/>
    <w:rsid w:val="006F2B3B"/>
    <w:rsid w:val="006F618D"/>
    <w:rsid w:val="00701EF5"/>
    <w:rsid w:val="00703A6F"/>
    <w:rsid w:val="00707066"/>
    <w:rsid w:val="007113CA"/>
    <w:rsid w:val="007133D6"/>
    <w:rsid w:val="007205C1"/>
    <w:rsid w:val="00720BC3"/>
    <w:rsid w:val="00725E66"/>
    <w:rsid w:val="00726D63"/>
    <w:rsid w:val="00727350"/>
    <w:rsid w:val="00731D06"/>
    <w:rsid w:val="00732F62"/>
    <w:rsid w:val="007355A9"/>
    <w:rsid w:val="00736764"/>
    <w:rsid w:val="00740B7B"/>
    <w:rsid w:val="007416A8"/>
    <w:rsid w:val="007508A2"/>
    <w:rsid w:val="00755AB8"/>
    <w:rsid w:val="007573E8"/>
    <w:rsid w:val="00760D39"/>
    <w:rsid w:val="0076546C"/>
    <w:rsid w:val="00766329"/>
    <w:rsid w:val="00767CE4"/>
    <w:rsid w:val="00770B69"/>
    <w:rsid w:val="007811D5"/>
    <w:rsid w:val="0078133D"/>
    <w:rsid w:val="00791F2E"/>
    <w:rsid w:val="00793609"/>
    <w:rsid w:val="00794004"/>
    <w:rsid w:val="0079669D"/>
    <w:rsid w:val="007A4869"/>
    <w:rsid w:val="007B5030"/>
    <w:rsid w:val="007B772F"/>
    <w:rsid w:val="007B7E2E"/>
    <w:rsid w:val="007C34A1"/>
    <w:rsid w:val="007C4CD6"/>
    <w:rsid w:val="007C7B65"/>
    <w:rsid w:val="007D0311"/>
    <w:rsid w:val="007D4EBB"/>
    <w:rsid w:val="007D539F"/>
    <w:rsid w:val="007E0B8C"/>
    <w:rsid w:val="007E55FD"/>
    <w:rsid w:val="007F0798"/>
    <w:rsid w:val="007F355E"/>
    <w:rsid w:val="007F728C"/>
    <w:rsid w:val="00801D74"/>
    <w:rsid w:val="00803D10"/>
    <w:rsid w:val="00804725"/>
    <w:rsid w:val="00806C32"/>
    <w:rsid w:val="00810FE1"/>
    <w:rsid w:val="00813B28"/>
    <w:rsid w:val="00820194"/>
    <w:rsid w:val="00820EFB"/>
    <w:rsid w:val="0082247A"/>
    <w:rsid w:val="0082461C"/>
    <w:rsid w:val="00830500"/>
    <w:rsid w:val="008327B4"/>
    <w:rsid w:val="00835A33"/>
    <w:rsid w:val="008401C1"/>
    <w:rsid w:val="008413EB"/>
    <w:rsid w:val="00843AB5"/>
    <w:rsid w:val="00847677"/>
    <w:rsid w:val="008525DA"/>
    <w:rsid w:val="00856D05"/>
    <w:rsid w:val="00867385"/>
    <w:rsid w:val="008705BC"/>
    <w:rsid w:val="00874A2F"/>
    <w:rsid w:val="00876538"/>
    <w:rsid w:val="00877004"/>
    <w:rsid w:val="0087793F"/>
    <w:rsid w:val="00885108"/>
    <w:rsid w:val="00885DEF"/>
    <w:rsid w:val="00886EAE"/>
    <w:rsid w:val="008A09B9"/>
    <w:rsid w:val="008A1524"/>
    <w:rsid w:val="008A3692"/>
    <w:rsid w:val="008A4D11"/>
    <w:rsid w:val="008A5B27"/>
    <w:rsid w:val="008B17A0"/>
    <w:rsid w:val="008B458C"/>
    <w:rsid w:val="008B4928"/>
    <w:rsid w:val="008C1E3E"/>
    <w:rsid w:val="008C2B00"/>
    <w:rsid w:val="008C3E4A"/>
    <w:rsid w:val="008C5A4A"/>
    <w:rsid w:val="008D3094"/>
    <w:rsid w:val="008D3E79"/>
    <w:rsid w:val="008D49B4"/>
    <w:rsid w:val="008D58F4"/>
    <w:rsid w:val="008E67F3"/>
    <w:rsid w:val="008E6AD1"/>
    <w:rsid w:val="008F175B"/>
    <w:rsid w:val="008F4409"/>
    <w:rsid w:val="00902866"/>
    <w:rsid w:val="00903036"/>
    <w:rsid w:val="00903A5B"/>
    <w:rsid w:val="00905FB2"/>
    <w:rsid w:val="009072B5"/>
    <w:rsid w:val="00907EFD"/>
    <w:rsid w:val="00910285"/>
    <w:rsid w:val="009105F4"/>
    <w:rsid w:val="00914745"/>
    <w:rsid w:val="00915C5C"/>
    <w:rsid w:val="00915E41"/>
    <w:rsid w:val="00916C7C"/>
    <w:rsid w:val="009215B6"/>
    <w:rsid w:val="00923508"/>
    <w:rsid w:val="0092460B"/>
    <w:rsid w:val="00933E0E"/>
    <w:rsid w:val="0094208B"/>
    <w:rsid w:val="00943D1B"/>
    <w:rsid w:val="00945AED"/>
    <w:rsid w:val="009505AA"/>
    <w:rsid w:val="00951834"/>
    <w:rsid w:val="00954048"/>
    <w:rsid w:val="00954ACE"/>
    <w:rsid w:val="009561D1"/>
    <w:rsid w:val="00957749"/>
    <w:rsid w:val="009655F0"/>
    <w:rsid w:val="009706B2"/>
    <w:rsid w:val="009715EC"/>
    <w:rsid w:val="00974BF1"/>
    <w:rsid w:val="0097576A"/>
    <w:rsid w:val="009804B2"/>
    <w:rsid w:val="00985766"/>
    <w:rsid w:val="00986FD4"/>
    <w:rsid w:val="00996A98"/>
    <w:rsid w:val="00996D3E"/>
    <w:rsid w:val="00997044"/>
    <w:rsid w:val="009A174E"/>
    <w:rsid w:val="009A37AA"/>
    <w:rsid w:val="009A4823"/>
    <w:rsid w:val="009B1054"/>
    <w:rsid w:val="009B472D"/>
    <w:rsid w:val="009C1B49"/>
    <w:rsid w:val="009C3C5B"/>
    <w:rsid w:val="009C4B5D"/>
    <w:rsid w:val="009C5131"/>
    <w:rsid w:val="009C5657"/>
    <w:rsid w:val="009D00D8"/>
    <w:rsid w:val="009D2CAB"/>
    <w:rsid w:val="009E3EEC"/>
    <w:rsid w:val="009E4D84"/>
    <w:rsid w:val="009E4DEE"/>
    <w:rsid w:val="009E56DF"/>
    <w:rsid w:val="009F043E"/>
    <w:rsid w:val="009F4E83"/>
    <w:rsid w:val="009F6ADD"/>
    <w:rsid w:val="009F7DC6"/>
    <w:rsid w:val="00A00C85"/>
    <w:rsid w:val="00A04216"/>
    <w:rsid w:val="00A05B9A"/>
    <w:rsid w:val="00A0715F"/>
    <w:rsid w:val="00A10198"/>
    <w:rsid w:val="00A13A59"/>
    <w:rsid w:val="00A14B5C"/>
    <w:rsid w:val="00A20CD0"/>
    <w:rsid w:val="00A23145"/>
    <w:rsid w:val="00A23453"/>
    <w:rsid w:val="00A25F29"/>
    <w:rsid w:val="00A277E4"/>
    <w:rsid w:val="00A31920"/>
    <w:rsid w:val="00A37D76"/>
    <w:rsid w:val="00A409DC"/>
    <w:rsid w:val="00A45852"/>
    <w:rsid w:val="00A538CC"/>
    <w:rsid w:val="00A605BF"/>
    <w:rsid w:val="00A639B4"/>
    <w:rsid w:val="00A72573"/>
    <w:rsid w:val="00A739B5"/>
    <w:rsid w:val="00A73A5A"/>
    <w:rsid w:val="00A74E0E"/>
    <w:rsid w:val="00A76001"/>
    <w:rsid w:val="00A818D1"/>
    <w:rsid w:val="00A83BA2"/>
    <w:rsid w:val="00A85F34"/>
    <w:rsid w:val="00A87E00"/>
    <w:rsid w:val="00A91B96"/>
    <w:rsid w:val="00A9562B"/>
    <w:rsid w:val="00A96A7E"/>
    <w:rsid w:val="00AA2C77"/>
    <w:rsid w:val="00AA2DE2"/>
    <w:rsid w:val="00AA6CF9"/>
    <w:rsid w:val="00AA7EEA"/>
    <w:rsid w:val="00AB202B"/>
    <w:rsid w:val="00AB3E8B"/>
    <w:rsid w:val="00AB7C2B"/>
    <w:rsid w:val="00AC46B0"/>
    <w:rsid w:val="00AC4F5E"/>
    <w:rsid w:val="00AC6D07"/>
    <w:rsid w:val="00AC725D"/>
    <w:rsid w:val="00AD1711"/>
    <w:rsid w:val="00AD1F49"/>
    <w:rsid w:val="00AD4069"/>
    <w:rsid w:val="00AD7340"/>
    <w:rsid w:val="00AE50CE"/>
    <w:rsid w:val="00AF1D7E"/>
    <w:rsid w:val="00AF6862"/>
    <w:rsid w:val="00B02A0D"/>
    <w:rsid w:val="00B0326B"/>
    <w:rsid w:val="00B03F7E"/>
    <w:rsid w:val="00B10BCC"/>
    <w:rsid w:val="00B1538A"/>
    <w:rsid w:val="00B159A8"/>
    <w:rsid w:val="00B1625D"/>
    <w:rsid w:val="00B222B4"/>
    <w:rsid w:val="00B22D27"/>
    <w:rsid w:val="00B2428C"/>
    <w:rsid w:val="00B27DF9"/>
    <w:rsid w:val="00B30CC6"/>
    <w:rsid w:val="00B32572"/>
    <w:rsid w:val="00B35D8D"/>
    <w:rsid w:val="00B4483C"/>
    <w:rsid w:val="00B47427"/>
    <w:rsid w:val="00B55DDC"/>
    <w:rsid w:val="00B62127"/>
    <w:rsid w:val="00B71894"/>
    <w:rsid w:val="00B71AAC"/>
    <w:rsid w:val="00B8139E"/>
    <w:rsid w:val="00B86F22"/>
    <w:rsid w:val="00B87CF6"/>
    <w:rsid w:val="00B911E2"/>
    <w:rsid w:val="00B92AA0"/>
    <w:rsid w:val="00B94CE2"/>
    <w:rsid w:val="00B97981"/>
    <w:rsid w:val="00BA3169"/>
    <w:rsid w:val="00BA6E53"/>
    <w:rsid w:val="00BA6FA9"/>
    <w:rsid w:val="00BB013A"/>
    <w:rsid w:val="00BB025D"/>
    <w:rsid w:val="00BB2B8E"/>
    <w:rsid w:val="00BB38A6"/>
    <w:rsid w:val="00BB40D3"/>
    <w:rsid w:val="00BB4E1E"/>
    <w:rsid w:val="00BB5AAE"/>
    <w:rsid w:val="00BC12D1"/>
    <w:rsid w:val="00BD0386"/>
    <w:rsid w:val="00BD67E7"/>
    <w:rsid w:val="00BD7A31"/>
    <w:rsid w:val="00BD7A92"/>
    <w:rsid w:val="00BE6205"/>
    <w:rsid w:val="00BF10F2"/>
    <w:rsid w:val="00C001EC"/>
    <w:rsid w:val="00C034A1"/>
    <w:rsid w:val="00C03CFA"/>
    <w:rsid w:val="00C15896"/>
    <w:rsid w:val="00C15EE6"/>
    <w:rsid w:val="00C20371"/>
    <w:rsid w:val="00C22BD3"/>
    <w:rsid w:val="00C24829"/>
    <w:rsid w:val="00C27CD0"/>
    <w:rsid w:val="00C3009B"/>
    <w:rsid w:val="00C35083"/>
    <w:rsid w:val="00C4053F"/>
    <w:rsid w:val="00C50773"/>
    <w:rsid w:val="00C53F81"/>
    <w:rsid w:val="00C66ECB"/>
    <w:rsid w:val="00C70A8B"/>
    <w:rsid w:val="00C7236F"/>
    <w:rsid w:val="00C76579"/>
    <w:rsid w:val="00C80360"/>
    <w:rsid w:val="00C82865"/>
    <w:rsid w:val="00C841C6"/>
    <w:rsid w:val="00C92945"/>
    <w:rsid w:val="00C95133"/>
    <w:rsid w:val="00CA18B6"/>
    <w:rsid w:val="00CA18C7"/>
    <w:rsid w:val="00CA229A"/>
    <w:rsid w:val="00CA4FFD"/>
    <w:rsid w:val="00CA5812"/>
    <w:rsid w:val="00CA7E7C"/>
    <w:rsid w:val="00CB16BA"/>
    <w:rsid w:val="00CB2EEF"/>
    <w:rsid w:val="00CB4005"/>
    <w:rsid w:val="00CB69AB"/>
    <w:rsid w:val="00CC07A1"/>
    <w:rsid w:val="00CC1BAE"/>
    <w:rsid w:val="00CC2446"/>
    <w:rsid w:val="00CC3B59"/>
    <w:rsid w:val="00CC5AA2"/>
    <w:rsid w:val="00CD0BEE"/>
    <w:rsid w:val="00CD3496"/>
    <w:rsid w:val="00CD587D"/>
    <w:rsid w:val="00CD5D8D"/>
    <w:rsid w:val="00CD7427"/>
    <w:rsid w:val="00CE166C"/>
    <w:rsid w:val="00CE612F"/>
    <w:rsid w:val="00CF00BF"/>
    <w:rsid w:val="00CF1F9E"/>
    <w:rsid w:val="00CF2772"/>
    <w:rsid w:val="00CF6F7F"/>
    <w:rsid w:val="00D04B2E"/>
    <w:rsid w:val="00D05FC3"/>
    <w:rsid w:val="00D11145"/>
    <w:rsid w:val="00D11CCF"/>
    <w:rsid w:val="00D11F1B"/>
    <w:rsid w:val="00D12396"/>
    <w:rsid w:val="00D14A57"/>
    <w:rsid w:val="00D17581"/>
    <w:rsid w:val="00D246C2"/>
    <w:rsid w:val="00D4061A"/>
    <w:rsid w:val="00D418AB"/>
    <w:rsid w:val="00D43406"/>
    <w:rsid w:val="00D446BB"/>
    <w:rsid w:val="00D4792F"/>
    <w:rsid w:val="00D506E8"/>
    <w:rsid w:val="00D51FB8"/>
    <w:rsid w:val="00D52743"/>
    <w:rsid w:val="00D558CE"/>
    <w:rsid w:val="00D573E1"/>
    <w:rsid w:val="00D57C54"/>
    <w:rsid w:val="00D60F39"/>
    <w:rsid w:val="00D63696"/>
    <w:rsid w:val="00D637CF"/>
    <w:rsid w:val="00D6425E"/>
    <w:rsid w:val="00D64AB9"/>
    <w:rsid w:val="00D66028"/>
    <w:rsid w:val="00D71830"/>
    <w:rsid w:val="00D73BF6"/>
    <w:rsid w:val="00D7421B"/>
    <w:rsid w:val="00D74826"/>
    <w:rsid w:val="00D75381"/>
    <w:rsid w:val="00D76A43"/>
    <w:rsid w:val="00D77AA2"/>
    <w:rsid w:val="00D83D18"/>
    <w:rsid w:val="00D869B2"/>
    <w:rsid w:val="00D9000A"/>
    <w:rsid w:val="00D9484C"/>
    <w:rsid w:val="00DA14B1"/>
    <w:rsid w:val="00DA2BEA"/>
    <w:rsid w:val="00DA47E9"/>
    <w:rsid w:val="00DA57BF"/>
    <w:rsid w:val="00DA6368"/>
    <w:rsid w:val="00DB1321"/>
    <w:rsid w:val="00DB2754"/>
    <w:rsid w:val="00DB3033"/>
    <w:rsid w:val="00DC043C"/>
    <w:rsid w:val="00DC0914"/>
    <w:rsid w:val="00DC211C"/>
    <w:rsid w:val="00DC64BA"/>
    <w:rsid w:val="00DD0DAD"/>
    <w:rsid w:val="00DD2A53"/>
    <w:rsid w:val="00DD3C3E"/>
    <w:rsid w:val="00DD4D53"/>
    <w:rsid w:val="00DD50BD"/>
    <w:rsid w:val="00DF04DC"/>
    <w:rsid w:val="00E0420F"/>
    <w:rsid w:val="00E05D6B"/>
    <w:rsid w:val="00E0727F"/>
    <w:rsid w:val="00E12116"/>
    <w:rsid w:val="00E16184"/>
    <w:rsid w:val="00E16966"/>
    <w:rsid w:val="00E2239A"/>
    <w:rsid w:val="00E22A94"/>
    <w:rsid w:val="00E236FB"/>
    <w:rsid w:val="00E248B5"/>
    <w:rsid w:val="00E24FF3"/>
    <w:rsid w:val="00E302D5"/>
    <w:rsid w:val="00E315F3"/>
    <w:rsid w:val="00E31C34"/>
    <w:rsid w:val="00E329D5"/>
    <w:rsid w:val="00E35403"/>
    <w:rsid w:val="00E36DF7"/>
    <w:rsid w:val="00E43D4A"/>
    <w:rsid w:val="00E4692D"/>
    <w:rsid w:val="00E51E21"/>
    <w:rsid w:val="00E54721"/>
    <w:rsid w:val="00E56276"/>
    <w:rsid w:val="00E566C3"/>
    <w:rsid w:val="00E60212"/>
    <w:rsid w:val="00E604EC"/>
    <w:rsid w:val="00E6151B"/>
    <w:rsid w:val="00E6296A"/>
    <w:rsid w:val="00E65053"/>
    <w:rsid w:val="00E73824"/>
    <w:rsid w:val="00E76A49"/>
    <w:rsid w:val="00E76F09"/>
    <w:rsid w:val="00E835C0"/>
    <w:rsid w:val="00E83DD1"/>
    <w:rsid w:val="00E843FA"/>
    <w:rsid w:val="00E861BE"/>
    <w:rsid w:val="00E8672C"/>
    <w:rsid w:val="00E8742C"/>
    <w:rsid w:val="00E9001D"/>
    <w:rsid w:val="00E91CB0"/>
    <w:rsid w:val="00E9354C"/>
    <w:rsid w:val="00E93E35"/>
    <w:rsid w:val="00E95408"/>
    <w:rsid w:val="00E96D1A"/>
    <w:rsid w:val="00E97A5A"/>
    <w:rsid w:val="00EA2B49"/>
    <w:rsid w:val="00EA4A4D"/>
    <w:rsid w:val="00EB3CFF"/>
    <w:rsid w:val="00EB49F9"/>
    <w:rsid w:val="00EC314D"/>
    <w:rsid w:val="00EC3A42"/>
    <w:rsid w:val="00EC7B8E"/>
    <w:rsid w:val="00ED0282"/>
    <w:rsid w:val="00ED094F"/>
    <w:rsid w:val="00ED1417"/>
    <w:rsid w:val="00ED236D"/>
    <w:rsid w:val="00EE0DDE"/>
    <w:rsid w:val="00EF3934"/>
    <w:rsid w:val="00EF69F9"/>
    <w:rsid w:val="00F01434"/>
    <w:rsid w:val="00F02913"/>
    <w:rsid w:val="00F033C4"/>
    <w:rsid w:val="00F0532F"/>
    <w:rsid w:val="00F056DC"/>
    <w:rsid w:val="00F05D0A"/>
    <w:rsid w:val="00F1087D"/>
    <w:rsid w:val="00F12189"/>
    <w:rsid w:val="00F12DD0"/>
    <w:rsid w:val="00F13BFF"/>
    <w:rsid w:val="00F14DF0"/>
    <w:rsid w:val="00F14EF3"/>
    <w:rsid w:val="00F17238"/>
    <w:rsid w:val="00F2092D"/>
    <w:rsid w:val="00F23877"/>
    <w:rsid w:val="00F244AF"/>
    <w:rsid w:val="00F32571"/>
    <w:rsid w:val="00F4751E"/>
    <w:rsid w:val="00F55722"/>
    <w:rsid w:val="00F56AD0"/>
    <w:rsid w:val="00F56AD3"/>
    <w:rsid w:val="00F56D87"/>
    <w:rsid w:val="00F57614"/>
    <w:rsid w:val="00F61547"/>
    <w:rsid w:val="00F7584E"/>
    <w:rsid w:val="00F76C78"/>
    <w:rsid w:val="00F8306B"/>
    <w:rsid w:val="00F843B9"/>
    <w:rsid w:val="00F93451"/>
    <w:rsid w:val="00F93F2A"/>
    <w:rsid w:val="00FA2C52"/>
    <w:rsid w:val="00FA3287"/>
    <w:rsid w:val="00FA42B5"/>
    <w:rsid w:val="00FA59A7"/>
    <w:rsid w:val="00FA76D5"/>
    <w:rsid w:val="00FB0D77"/>
    <w:rsid w:val="00FB2FD2"/>
    <w:rsid w:val="00FB676B"/>
    <w:rsid w:val="00FC0412"/>
    <w:rsid w:val="00FC23EE"/>
    <w:rsid w:val="00FC3A27"/>
    <w:rsid w:val="00FC3CA8"/>
    <w:rsid w:val="00FD15E3"/>
    <w:rsid w:val="00FD169D"/>
    <w:rsid w:val="00FD2416"/>
    <w:rsid w:val="00FD2802"/>
    <w:rsid w:val="00FD3317"/>
    <w:rsid w:val="00FD3B6D"/>
    <w:rsid w:val="00FE48CA"/>
    <w:rsid w:val="00FE6A18"/>
    <w:rsid w:val="00FF1A2F"/>
    <w:rsid w:val="00FF351B"/>
    <w:rsid w:val="00FF6D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B0898D"/>
  <w15:docId w15:val="{25C74401-EAB9-E545-9D6C-69A116C6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D1"/>
    <w:rPr>
      <w:sz w:val="24"/>
      <w:szCs w:val="24"/>
    </w:rPr>
  </w:style>
  <w:style w:type="paragraph" w:styleId="Heading1">
    <w:name w:val="heading 1"/>
    <w:basedOn w:val="Normal"/>
    <w:next w:val="Normal"/>
    <w:link w:val="Heading1Char"/>
    <w:uiPriority w:val="99"/>
    <w:qFormat/>
    <w:rsid w:val="00CA4FFD"/>
    <w:pPr>
      <w:keepNext/>
      <w:shd w:val="clear" w:color="auto" w:fill="F2F2F2"/>
      <w:outlineLvl w:val="0"/>
    </w:pPr>
    <w:rPr>
      <w:rFonts w:ascii="Garamond" w:hAnsi="Garamond"/>
      <w:b/>
      <w:bCs/>
      <w:kern w:val="32"/>
      <w:sz w:val="32"/>
      <w:szCs w:val="32"/>
    </w:rPr>
  </w:style>
  <w:style w:type="paragraph" w:styleId="Heading2">
    <w:name w:val="heading 2"/>
    <w:basedOn w:val="Normal"/>
    <w:next w:val="Normal"/>
    <w:link w:val="Heading2Char"/>
    <w:uiPriority w:val="99"/>
    <w:qFormat/>
    <w:rsid w:val="0046568D"/>
    <w:pPr>
      <w:autoSpaceDE w:val="0"/>
      <w:autoSpaceDN w:val="0"/>
      <w:adjustRightInd w:val="0"/>
      <w:outlineLvl w:val="1"/>
    </w:pPr>
    <w:rPr>
      <w:rFonts w:ascii="Garamond" w:hAnsi="Garamond"/>
      <w:b/>
      <w:i/>
    </w:rPr>
  </w:style>
  <w:style w:type="paragraph" w:styleId="Heading3">
    <w:name w:val="heading 3"/>
    <w:basedOn w:val="Normal"/>
    <w:next w:val="Normal"/>
    <w:link w:val="Heading3Char"/>
    <w:uiPriority w:val="99"/>
    <w:rsid w:val="00185F0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FFD"/>
    <w:rPr>
      <w:rFonts w:ascii="Garamond" w:hAnsi="Garamond"/>
      <w:b/>
      <w:bCs/>
      <w:kern w:val="32"/>
      <w:sz w:val="32"/>
      <w:szCs w:val="32"/>
      <w:shd w:val="clear" w:color="auto" w:fill="F2F2F2"/>
    </w:rPr>
  </w:style>
  <w:style w:type="character" w:customStyle="1" w:styleId="Heading2Char">
    <w:name w:val="Heading 2 Char"/>
    <w:basedOn w:val="DefaultParagraphFont"/>
    <w:link w:val="Heading2"/>
    <w:uiPriority w:val="99"/>
    <w:locked/>
    <w:rsid w:val="0046568D"/>
    <w:rPr>
      <w:rFonts w:ascii="Garamond" w:hAnsi="Garamond"/>
      <w:b/>
      <w:i/>
      <w:sz w:val="24"/>
      <w:szCs w:val="24"/>
    </w:rPr>
  </w:style>
  <w:style w:type="character" w:customStyle="1" w:styleId="Heading3Char">
    <w:name w:val="Heading 3 Char"/>
    <w:basedOn w:val="DefaultParagraphFont"/>
    <w:link w:val="Heading3"/>
    <w:uiPriority w:val="99"/>
    <w:semiHidden/>
    <w:locked/>
    <w:rsid w:val="00185F0B"/>
    <w:rPr>
      <w:rFonts w:ascii="Cambria" w:hAnsi="Cambria" w:cs="Times New Roman"/>
      <w:b/>
      <w:color w:val="4F81BD"/>
      <w:sz w:val="24"/>
    </w:rPr>
  </w:style>
  <w:style w:type="character" w:styleId="FootnoteReference">
    <w:name w:val="footnote reference"/>
    <w:basedOn w:val="DefaultParagraphFont"/>
    <w:uiPriority w:val="99"/>
    <w:semiHidden/>
    <w:rsid w:val="00DD0DAD"/>
    <w:rPr>
      <w:rFonts w:cs="Times New Roman"/>
      <w:position w:val="6"/>
      <w:sz w:val="16"/>
    </w:rPr>
  </w:style>
  <w:style w:type="paragraph" w:styleId="FootnoteText">
    <w:name w:val="footnote text"/>
    <w:basedOn w:val="Normal"/>
    <w:link w:val="FootnoteTextChar"/>
    <w:uiPriority w:val="99"/>
    <w:semiHidden/>
    <w:rsid w:val="00DD0DAD"/>
    <w:rPr>
      <w:sz w:val="20"/>
      <w:szCs w:val="20"/>
    </w:rPr>
  </w:style>
  <w:style w:type="character" w:customStyle="1" w:styleId="FootnoteTextChar">
    <w:name w:val="Footnote Text Char"/>
    <w:basedOn w:val="DefaultParagraphFont"/>
    <w:link w:val="FootnoteText"/>
    <w:uiPriority w:val="99"/>
    <w:semiHidden/>
    <w:locked/>
    <w:rsid w:val="00B02A0D"/>
    <w:rPr>
      <w:rFonts w:cs="Times New Roman"/>
      <w:sz w:val="20"/>
    </w:rPr>
  </w:style>
  <w:style w:type="paragraph" w:styleId="Footer">
    <w:name w:val="footer"/>
    <w:basedOn w:val="Normal"/>
    <w:link w:val="FooterChar"/>
    <w:uiPriority w:val="99"/>
    <w:rsid w:val="00DD0DAD"/>
    <w:pPr>
      <w:tabs>
        <w:tab w:val="center" w:pos="4320"/>
        <w:tab w:val="right" w:pos="8640"/>
      </w:tabs>
    </w:pPr>
  </w:style>
  <w:style w:type="character" w:customStyle="1" w:styleId="FooterChar">
    <w:name w:val="Footer Char"/>
    <w:basedOn w:val="DefaultParagraphFont"/>
    <w:link w:val="Footer"/>
    <w:uiPriority w:val="99"/>
    <w:locked/>
    <w:rsid w:val="00B02A0D"/>
    <w:rPr>
      <w:rFonts w:cs="Times New Roman"/>
      <w:sz w:val="24"/>
    </w:rPr>
  </w:style>
  <w:style w:type="character" w:styleId="PageNumber">
    <w:name w:val="page number"/>
    <w:basedOn w:val="DefaultParagraphFont"/>
    <w:uiPriority w:val="99"/>
    <w:rsid w:val="00DD0DAD"/>
    <w:rPr>
      <w:rFonts w:cs="Times New Roman"/>
    </w:rPr>
  </w:style>
  <w:style w:type="paragraph" w:styleId="Header">
    <w:name w:val="header"/>
    <w:basedOn w:val="Normal"/>
    <w:link w:val="HeaderChar"/>
    <w:rsid w:val="00DD0DAD"/>
    <w:pPr>
      <w:tabs>
        <w:tab w:val="center" w:pos="4320"/>
        <w:tab w:val="right" w:pos="8640"/>
      </w:tabs>
    </w:pPr>
  </w:style>
  <w:style w:type="character" w:customStyle="1" w:styleId="HeaderChar">
    <w:name w:val="Header Char"/>
    <w:basedOn w:val="DefaultParagraphFont"/>
    <w:link w:val="Header"/>
    <w:uiPriority w:val="99"/>
    <w:locked/>
    <w:rsid w:val="00B02A0D"/>
    <w:rPr>
      <w:rFonts w:cs="Times New Roman"/>
      <w:sz w:val="24"/>
    </w:rPr>
  </w:style>
  <w:style w:type="character" w:styleId="Hyperlink">
    <w:name w:val="Hyperlink"/>
    <w:basedOn w:val="DefaultParagraphFont"/>
    <w:uiPriority w:val="99"/>
    <w:rsid w:val="00DD0DAD"/>
    <w:rPr>
      <w:rFonts w:cs="Times New Roman"/>
      <w:color w:val="0000FF"/>
      <w:u w:val="single"/>
    </w:rPr>
  </w:style>
  <w:style w:type="paragraph" w:styleId="BodyText2">
    <w:name w:val="Body Text 2"/>
    <w:basedOn w:val="Normal"/>
    <w:link w:val="BodyText2Char"/>
    <w:uiPriority w:val="99"/>
    <w:rsid w:val="00DD0DAD"/>
  </w:style>
  <w:style w:type="character" w:customStyle="1" w:styleId="BodyText2Char">
    <w:name w:val="Body Text 2 Char"/>
    <w:basedOn w:val="DefaultParagraphFont"/>
    <w:link w:val="BodyText2"/>
    <w:uiPriority w:val="99"/>
    <w:semiHidden/>
    <w:locked/>
    <w:rsid w:val="00B02A0D"/>
    <w:rPr>
      <w:rFonts w:cs="Times New Roman"/>
      <w:sz w:val="24"/>
    </w:rPr>
  </w:style>
  <w:style w:type="paragraph" w:styleId="NormalWeb">
    <w:name w:val="Normal (Web)"/>
    <w:basedOn w:val="Normal"/>
    <w:uiPriority w:val="99"/>
    <w:rsid w:val="00DD0DAD"/>
    <w:pPr>
      <w:spacing w:before="100" w:beforeAutospacing="1" w:after="100" w:afterAutospacing="1"/>
    </w:pPr>
  </w:style>
  <w:style w:type="paragraph" w:styleId="BodyTextIndent">
    <w:name w:val="Body Text Indent"/>
    <w:basedOn w:val="Normal"/>
    <w:link w:val="BodyTextIndentChar"/>
    <w:uiPriority w:val="99"/>
    <w:rsid w:val="00DD0DAD"/>
    <w:pPr>
      <w:spacing w:after="120"/>
      <w:ind w:left="360"/>
    </w:pPr>
  </w:style>
  <w:style w:type="character" w:customStyle="1" w:styleId="BodyTextIndentChar">
    <w:name w:val="Body Text Indent Char"/>
    <w:basedOn w:val="DefaultParagraphFont"/>
    <w:link w:val="BodyTextIndent"/>
    <w:uiPriority w:val="99"/>
    <w:semiHidden/>
    <w:locked/>
    <w:rsid w:val="00B02A0D"/>
    <w:rPr>
      <w:rFonts w:cs="Times New Roman"/>
      <w:sz w:val="24"/>
    </w:rPr>
  </w:style>
  <w:style w:type="character" w:styleId="FollowedHyperlink">
    <w:name w:val="FollowedHyperlink"/>
    <w:basedOn w:val="DefaultParagraphFont"/>
    <w:uiPriority w:val="99"/>
    <w:rsid w:val="00DD0DAD"/>
    <w:rPr>
      <w:rFonts w:cs="Times New Roman"/>
      <w:color w:val="800080"/>
      <w:u w:val="single"/>
    </w:rPr>
  </w:style>
  <w:style w:type="paragraph" w:styleId="BodyText">
    <w:name w:val="Body Text"/>
    <w:basedOn w:val="Normal"/>
    <w:link w:val="BodyTextChar"/>
    <w:uiPriority w:val="99"/>
    <w:rsid w:val="00DD0DAD"/>
    <w:pPr>
      <w:jc w:val="both"/>
    </w:pPr>
  </w:style>
  <w:style w:type="character" w:customStyle="1" w:styleId="BodyTextChar">
    <w:name w:val="Body Text Char"/>
    <w:basedOn w:val="DefaultParagraphFont"/>
    <w:link w:val="BodyText"/>
    <w:uiPriority w:val="99"/>
    <w:semiHidden/>
    <w:locked/>
    <w:rsid w:val="00B02A0D"/>
    <w:rPr>
      <w:rFonts w:cs="Times New Roman"/>
      <w:sz w:val="24"/>
    </w:rPr>
  </w:style>
  <w:style w:type="paragraph" w:styleId="BodyText3">
    <w:name w:val="Body Text 3"/>
    <w:basedOn w:val="Normal"/>
    <w:link w:val="BodyText3Char"/>
    <w:uiPriority w:val="99"/>
    <w:rsid w:val="00DD0DAD"/>
    <w:rPr>
      <w:sz w:val="16"/>
      <w:szCs w:val="16"/>
    </w:rPr>
  </w:style>
  <w:style w:type="character" w:customStyle="1" w:styleId="BodyText3Char">
    <w:name w:val="Body Text 3 Char"/>
    <w:basedOn w:val="DefaultParagraphFont"/>
    <w:link w:val="BodyText3"/>
    <w:uiPriority w:val="99"/>
    <w:semiHidden/>
    <w:locked/>
    <w:rsid w:val="00B02A0D"/>
    <w:rPr>
      <w:rFonts w:cs="Times New Roman"/>
      <w:sz w:val="16"/>
    </w:rPr>
  </w:style>
  <w:style w:type="character" w:styleId="Strong">
    <w:name w:val="Strong"/>
    <w:basedOn w:val="DefaultParagraphFont"/>
    <w:uiPriority w:val="22"/>
    <w:qFormat/>
    <w:rsid w:val="000B6678"/>
    <w:rPr>
      <w:rFonts w:cs="Times New Roman"/>
      <w:b/>
    </w:rPr>
  </w:style>
  <w:style w:type="character" w:styleId="Emphasis">
    <w:name w:val="Emphasis"/>
    <w:basedOn w:val="DefaultParagraphFont"/>
    <w:uiPriority w:val="99"/>
    <w:qFormat/>
    <w:rsid w:val="000B6678"/>
    <w:rPr>
      <w:rFonts w:cs="Times New Roman"/>
      <w:i/>
    </w:rPr>
  </w:style>
  <w:style w:type="character" w:customStyle="1" w:styleId="style11">
    <w:name w:val="style11"/>
    <w:uiPriority w:val="99"/>
    <w:rsid w:val="000B6678"/>
    <w:rPr>
      <w:rFonts w:ascii="Arial" w:hAnsi="Arial"/>
      <w:sz w:val="18"/>
    </w:rPr>
  </w:style>
  <w:style w:type="paragraph" w:styleId="ListParagraph">
    <w:name w:val="List Paragraph"/>
    <w:basedOn w:val="Normal"/>
    <w:uiPriority w:val="99"/>
    <w:qFormat/>
    <w:rsid w:val="00DD4D53"/>
    <w:pPr>
      <w:ind w:left="720"/>
      <w:contextualSpacing/>
    </w:pPr>
  </w:style>
  <w:style w:type="table" w:styleId="TableGrid">
    <w:name w:val="Table Grid"/>
    <w:basedOn w:val="TableNormal"/>
    <w:uiPriority w:val="39"/>
    <w:rsid w:val="00E43D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954048"/>
    <w:rPr>
      <w:rFonts w:cs="Times New Roman"/>
      <w:sz w:val="16"/>
    </w:rPr>
  </w:style>
  <w:style w:type="paragraph" w:styleId="CommentText">
    <w:name w:val="annotation text"/>
    <w:basedOn w:val="Normal"/>
    <w:link w:val="CommentTextChar"/>
    <w:uiPriority w:val="99"/>
    <w:rsid w:val="00954048"/>
    <w:rPr>
      <w:sz w:val="20"/>
      <w:szCs w:val="20"/>
    </w:rPr>
  </w:style>
  <w:style w:type="character" w:customStyle="1" w:styleId="CommentTextChar">
    <w:name w:val="Comment Text Char"/>
    <w:basedOn w:val="DefaultParagraphFont"/>
    <w:link w:val="CommentText"/>
    <w:uiPriority w:val="99"/>
    <w:locked/>
    <w:rsid w:val="00954048"/>
    <w:rPr>
      <w:rFonts w:cs="Times New Roman"/>
    </w:rPr>
  </w:style>
  <w:style w:type="paragraph" w:styleId="CommentSubject">
    <w:name w:val="annotation subject"/>
    <w:basedOn w:val="CommentText"/>
    <w:next w:val="CommentText"/>
    <w:link w:val="CommentSubjectChar"/>
    <w:uiPriority w:val="99"/>
    <w:rsid w:val="00954048"/>
    <w:rPr>
      <w:b/>
      <w:bCs/>
    </w:rPr>
  </w:style>
  <w:style w:type="character" w:customStyle="1" w:styleId="CommentSubjectChar">
    <w:name w:val="Comment Subject Char"/>
    <w:basedOn w:val="CommentTextChar"/>
    <w:link w:val="CommentSubject"/>
    <w:uiPriority w:val="99"/>
    <w:locked/>
    <w:rsid w:val="00954048"/>
    <w:rPr>
      <w:rFonts w:cs="Times New Roman"/>
      <w:b/>
    </w:rPr>
  </w:style>
  <w:style w:type="paragraph" w:styleId="BalloonText">
    <w:name w:val="Balloon Text"/>
    <w:basedOn w:val="Normal"/>
    <w:link w:val="BalloonTextChar"/>
    <w:uiPriority w:val="99"/>
    <w:rsid w:val="00954048"/>
    <w:rPr>
      <w:rFonts w:ascii="Tahoma" w:hAnsi="Tahoma"/>
      <w:sz w:val="16"/>
      <w:szCs w:val="16"/>
    </w:rPr>
  </w:style>
  <w:style w:type="character" w:customStyle="1" w:styleId="BalloonTextChar">
    <w:name w:val="Balloon Text Char"/>
    <w:basedOn w:val="DefaultParagraphFont"/>
    <w:link w:val="BalloonText"/>
    <w:uiPriority w:val="99"/>
    <w:locked/>
    <w:rsid w:val="00954048"/>
    <w:rPr>
      <w:rFonts w:ascii="Tahoma" w:hAnsi="Tahoma" w:cs="Times New Roman"/>
      <w:sz w:val="16"/>
    </w:rPr>
  </w:style>
  <w:style w:type="paragraph" w:styleId="Revision">
    <w:name w:val="Revision"/>
    <w:hidden/>
    <w:uiPriority w:val="99"/>
    <w:semiHidden/>
    <w:rsid w:val="002E0BA5"/>
    <w:rPr>
      <w:sz w:val="24"/>
      <w:szCs w:val="24"/>
    </w:rPr>
  </w:style>
  <w:style w:type="paragraph" w:styleId="NoSpacing">
    <w:name w:val="No Spacing"/>
    <w:link w:val="NoSpacingChar"/>
    <w:uiPriority w:val="1"/>
    <w:rsid w:val="000A01C9"/>
    <w:rPr>
      <w:sz w:val="24"/>
      <w:szCs w:val="24"/>
    </w:rPr>
  </w:style>
  <w:style w:type="paragraph" w:customStyle="1" w:styleId="body-text01">
    <w:name w:val="body-text01"/>
    <w:basedOn w:val="Normal"/>
    <w:uiPriority w:val="99"/>
    <w:rsid w:val="00FB2FD2"/>
    <w:pPr>
      <w:spacing w:before="100" w:beforeAutospacing="1" w:after="100" w:afterAutospacing="1"/>
    </w:pPr>
  </w:style>
  <w:style w:type="table" w:styleId="ColorfulList-Accent5">
    <w:name w:val="Colorful List Accent 5"/>
    <w:basedOn w:val="TableNormal"/>
    <w:uiPriority w:val="99"/>
    <w:rsid w:val="00BC12D1"/>
    <w:rPr>
      <w:rFonts w:ascii="Calibri" w:hAnsi="Calibri"/>
      <w:color w:val="000000"/>
      <w:sz w:val="20"/>
      <w:szCs w:val="20"/>
    </w:rPr>
    <w:tblPr>
      <w:tblStyleRowBandSize w:val="1"/>
      <w:tblStyleColBandSize w:val="1"/>
    </w:tbl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character" w:customStyle="1" w:styleId="apple-style-span">
    <w:name w:val="apple-style-span"/>
    <w:basedOn w:val="DefaultParagraphFont"/>
    <w:rsid w:val="00625179"/>
  </w:style>
  <w:style w:type="character" w:customStyle="1" w:styleId="apple-converted-space">
    <w:name w:val="apple-converted-space"/>
    <w:basedOn w:val="DefaultParagraphFont"/>
    <w:rsid w:val="00566D5D"/>
  </w:style>
  <w:style w:type="table" w:styleId="LightList-Accent2">
    <w:name w:val="Light List Accent 2"/>
    <w:basedOn w:val="TableNormal"/>
    <w:uiPriority w:val="61"/>
    <w:rsid w:val="0090303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90303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90303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ColorfulList1">
    <w:name w:val="Colorful List1"/>
    <w:basedOn w:val="TableNormal"/>
    <w:uiPriority w:val="72"/>
    <w:rsid w:val="009030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oSpacingChar">
    <w:name w:val="No Spacing Char"/>
    <w:basedOn w:val="DefaultParagraphFont"/>
    <w:link w:val="NoSpacing"/>
    <w:uiPriority w:val="1"/>
    <w:rsid w:val="00565EAE"/>
    <w:rPr>
      <w:sz w:val="24"/>
      <w:szCs w:val="24"/>
    </w:rPr>
  </w:style>
  <w:style w:type="paragraph" w:customStyle="1" w:styleId="Style1">
    <w:name w:val="Style1"/>
    <w:basedOn w:val="Heading1"/>
    <w:link w:val="Style1Char"/>
    <w:rsid w:val="00287AA6"/>
  </w:style>
  <w:style w:type="character" w:customStyle="1" w:styleId="Style1Char">
    <w:name w:val="Style1 Char"/>
    <w:basedOn w:val="Heading1Char"/>
    <w:link w:val="Style1"/>
    <w:rsid w:val="00287AA6"/>
    <w:rPr>
      <w:rFonts w:ascii="Garamond" w:hAnsi="Garamond" w:cs="Times New Roman"/>
      <w:b/>
      <w:bCs w:val="0"/>
      <w:kern w:val="32"/>
      <w:sz w:val="32"/>
      <w:szCs w:val="32"/>
      <w:shd w:val="clear" w:color="auto" w:fill="F2F2F2"/>
    </w:rPr>
  </w:style>
  <w:style w:type="paragraph" w:customStyle="1" w:styleId="Default">
    <w:name w:val="Default"/>
    <w:rsid w:val="00FA2C52"/>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locked/>
    <w:rsid w:val="00CA4FFD"/>
    <w:pPr>
      <w:jc w:val="center"/>
    </w:pPr>
    <w:rPr>
      <w:rFonts w:ascii="Garamond" w:hAnsi="Garamond"/>
      <w:b/>
      <w:smallCaps/>
      <w:color w:val="920000"/>
      <w:sz w:val="28"/>
      <w:szCs w:val="28"/>
    </w:rPr>
  </w:style>
  <w:style w:type="character" w:customStyle="1" w:styleId="TitleChar">
    <w:name w:val="Title Char"/>
    <w:basedOn w:val="DefaultParagraphFont"/>
    <w:link w:val="Title"/>
    <w:rsid w:val="00CA4FFD"/>
    <w:rPr>
      <w:rFonts w:ascii="Garamond" w:hAnsi="Garamond"/>
      <w:b/>
      <w:smallCaps/>
      <w:color w:val="920000"/>
      <w:sz w:val="28"/>
      <w:szCs w:val="28"/>
    </w:rPr>
  </w:style>
  <w:style w:type="paragraph" w:styleId="BodyTextIndent3">
    <w:name w:val="Body Text Indent 3"/>
    <w:basedOn w:val="Normal"/>
    <w:link w:val="BodyTextIndent3Char"/>
    <w:uiPriority w:val="99"/>
    <w:semiHidden/>
    <w:unhideWhenUsed/>
    <w:rsid w:val="003B45C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45CF"/>
    <w:rPr>
      <w:sz w:val="16"/>
      <w:szCs w:val="16"/>
    </w:rPr>
  </w:style>
  <w:style w:type="character" w:styleId="UnresolvedMention">
    <w:name w:val="Unresolved Mention"/>
    <w:basedOn w:val="DefaultParagraphFont"/>
    <w:uiPriority w:val="99"/>
    <w:semiHidden/>
    <w:unhideWhenUsed/>
    <w:rsid w:val="00A23145"/>
    <w:rPr>
      <w:color w:val="605E5C"/>
      <w:shd w:val="clear" w:color="auto" w:fill="E1DFDD"/>
    </w:rPr>
  </w:style>
  <w:style w:type="paragraph" w:customStyle="1" w:styleId="DefinitionTerm">
    <w:name w:val="Definition Term"/>
    <w:basedOn w:val="Normal"/>
    <w:next w:val="Normal"/>
    <w:rsid w:val="00570C2B"/>
    <w:pPr>
      <w:widowControl w:val="0"/>
    </w:pPr>
    <w:rPr>
      <w:snapToGrid w:val="0"/>
      <w:szCs w:val="20"/>
    </w:rPr>
  </w:style>
  <w:style w:type="paragraph" w:customStyle="1" w:styleId="DefinitionList">
    <w:name w:val="Definition List"/>
    <w:basedOn w:val="Normal"/>
    <w:next w:val="DefinitionTerm"/>
    <w:rsid w:val="00570C2B"/>
    <w:pPr>
      <w:widowControl w:val="0"/>
      <w:ind w:left="360"/>
    </w:pPr>
    <w:rPr>
      <w:snapToGrid w:val="0"/>
      <w:szCs w:val="20"/>
    </w:rPr>
  </w:style>
  <w:style w:type="paragraph" w:styleId="PlainText">
    <w:name w:val="Plain Text"/>
    <w:basedOn w:val="Normal"/>
    <w:link w:val="PlainTextChar"/>
    <w:uiPriority w:val="99"/>
    <w:unhideWhenUsed/>
    <w:rsid w:val="00570C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70C2B"/>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408">
      <w:bodyDiv w:val="1"/>
      <w:marLeft w:val="0"/>
      <w:marRight w:val="0"/>
      <w:marTop w:val="0"/>
      <w:marBottom w:val="0"/>
      <w:divBdr>
        <w:top w:val="none" w:sz="0" w:space="0" w:color="auto"/>
        <w:left w:val="none" w:sz="0" w:space="0" w:color="auto"/>
        <w:bottom w:val="none" w:sz="0" w:space="0" w:color="auto"/>
        <w:right w:val="none" w:sz="0" w:space="0" w:color="auto"/>
      </w:divBdr>
    </w:div>
    <w:div w:id="7293033">
      <w:bodyDiv w:val="1"/>
      <w:marLeft w:val="0"/>
      <w:marRight w:val="0"/>
      <w:marTop w:val="0"/>
      <w:marBottom w:val="0"/>
      <w:divBdr>
        <w:top w:val="none" w:sz="0" w:space="0" w:color="auto"/>
        <w:left w:val="none" w:sz="0" w:space="0" w:color="auto"/>
        <w:bottom w:val="none" w:sz="0" w:space="0" w:color="auto"/>
        <w:right w:val="none" w:sz="0" w:space="0" w:color="auto"/>
      </w:divBdr>
    </w:div>
    <w:div w:id="40642361">
      <w:bodyDiv w:val="1"/>
      <w:marLeft w:val="0"/>
      <w:marRight w:val="0"/>
      <w:marTop w:val="0"/>
      <w:marBottom w:val="0"/>
      <w:divBdr>
        <w:top w:val="none" w:sz="0" w:space="0" w:color="auto"/>
        <w:left w:val="none" w:sz="0" w:space="0" w:color="auto"/>
        <w:bottom w:val="none" w:sz="0" w:space="0" w:color="auto"/>
        <w:right w:val="none" w:sz="0" w:space="0" w:color="auto"/>
      </w:divBdr>
    </w:div>
    <w:div w:id="48654249">
      <w:marLeft w:val="0"/>
      <w:marRight w:val="0"/>
      <w:marTop w:val="0"/>
      <w:marBottom w:val="0"/>
      <w:divBdr>
        <w:top w:val="none" w:sz="0" w:space="0" w:color="auto"/>
        <w:left w:val="none" w:sz="0" w:space="0" w:color="auto"/>
        <w:bottom w:val="none" w:sz="0" w:space="0" w:color="auto"/>
        <w:right w:val="none" w:sz="0" w:space="0" w:color="auto"/>
      </w:divBdr>
    </w:div>
    <w:div w:id="48654250">
      <w:marLeft w:val="0"/>
      <w:marRight w:val="0"/>
      <w:marTop w:val="0"/>
      <w:marBottom w:val="0"/>
      <w:divBdr>
        <w:top w:val="none" w:sz="0" w:space="0" w:color="auto"/>
        <w:left w:val="none" w:sz="0" w:space="0" w:color="auto"/>
        <w:bottom w:val="none" w:sz="0" w:space="0" w:color="auto"/>
        <w:right w:val="none" w:sz="0" w:space="0" w:color="auto"/>
      </w:divBdr>
    </w:div>
    <w:div w:id="48654251">
      <w:marLeft w:val="0"/>
      <w:marRight w:val="0"/>
      <w:marTop w:val="0"/>
      <w:marBottom w:val="0"/>
      <w:divBdr>
        <w:top w:val="none" w:sz="0" w:space="0" w:color="auto"/>
        <w:left w:val="none" w:sz="0" w:space="0" w:color="auto"/>
        <w:bottom w:val="none" w:sz="0" w:space="0" w:color="auto"/>
        <w:right w:val="none" w:sz="0" w:space="0" w:color="auto"/>
      </w:divBdr>
    </w:div>
    <w:div w:id="48654252">
      <w:marLeft w:val="0"/>
      <w:marRight w:val="0"/>
      <w:marTop w:val="0"/>
      <w:marBottom w:val="0"/>
      <w:divBdr>
        <w:top w:val="none" w:sz="0" w:space="0" w:color="auto"/>
        <w:left w:val="none" w:sz="0" w:space="0" w:color="auto"/>
        <w:bottom w:val="none" w:sz="0" w:space="0" w:color="auto"/>
        <w:right w:val="none" w:sz="0" w:space="0" w:color="auto"/>
      </w:divBdr>
    </w:div>
    <w:div w:id="48654253">
      <w:marLeft w:val="0"/>
      <w:marRight w:val="0"/>
      <w:marTop w:val="0"/>
      <w:marBottom w:val="0"/>
      <w:divBdr>
        <w:top w:val="none" w:sz="0" w:space="0" w:color="auto"/>
        <w:left w:val="none" w:sz="0" w:space="0" w:color="auto"/>
        <w:bottom w:val="none" w:sz="0" w:space="0" w:color="auto"/>
        <w:right w:val="none" w:sz="0" w:space="0" w:color="auto"/>
      </w:divBdr>
      <w:divsChild>
        <w:div w:id="48654265">
          <w:marLeft w:val="0"/>
          <w:marRight w:val="0"/>
          <w:marTop w:val="0"/>
          <w:marBottom w:val="0"/>
          <w:divBdr>
            <w:top w:val="none" w:sz="0" w:space="0" w:color="auto"/>
            <w:left w:val="none" w:sz="0" w:space="0" w:color="auto"/>
            <w:bottom w:val="none" w:sz="0" w:space="0" w:color="auto"/>
            <w:right w:val="none" w:sz="0" w:space="0" w:color="auto"/>
          </w:divBdr>
        </w:div>
      </w:divsChild>
    </w:div>
    <w:div w:id="48654254">
      <w:marLeft w:val="0"/>
      <w:marRight w:val="0"/>
      <w:marTop w:val="0"/>
      <w:marBottom w:val="0"/>
      <w:divBdr>
        <w:top w:val="none" w:sz="0" w:space="0" w:color="auto"/>
        <w:left w:val="none" w:sz="0" w:space="0" w:color="auto"/>
        <w:bottom w:val="none" w:sz="0" w:space="0" w:color="auto"/>
        <w:right w:val="none" w:sz="0" w:space="0" w:color="auto"/>
      </w:divBdr>
    </w:div>
    <w:div w:id="48654255">
      <w:marLeft w:val="0"/>
      <w:marRight w:val="0"/>
      <w:marTop w:val="0"/>
      <w:marBottom w:val="0"/>
      <w:divBdr>
        <w:top w:val="none" w:sz="0" w:space="0" w:color="auto"/>
        <w:left w:val="none" w:sz="0" w:space="0" w:color="auto"/>
        <w:bottom w:val="none" w:sz="0" w:space="0" w:color="auto"/>
        <w:right w:val="none" w:sz="0" w:space="0" w:color="auto"/>
      </w:divBdr>
    </w:div>
    <w:div w:id="48654256">
      <w:marLeft w:val="0"/>
      <w:marRight w:val="0"/>
      <w:marTop w:val="0"/>
      <w:marBottom w:val="0"/>
      <w:divBdr>
        <w:top w:val="none" w:sz="0" w:space="0" w:color="auto"/>
        <w:left w:val="none" w:sz="0" w:space="0" w:color="auto"/>
        <w:bottom w:val="none" w:sz="0" w:space="0" w:color="auto"/>
        <w:right w:val="none" w:sz="0" w:space="0" w:color="auto"/>
      </w:divBdr>
      <w:divsChild>
        <w:div w:id="48654259">
          <w:marLeft w:val="0"/>
          <w:marRight w:val="0"/>
          <w:marTop w:val="0"/>
          <w:marBottom w:val="0"/>
          <w:divBdr>
            <w:top w:val="none" w:sz="0" w:space="0" w:color="auto"/>
            <w:left w:val="none" w:sz="0" w:space="0" w:color="auto"/>
            <w:bottom w:val="none" w:sz="0" w:space="0" w:color="auto"/>
            <w:right w:val="none" w:sz="0" w:space="0" w:color="auto"/>
          </w:divBdr>
        </w:div>
      </w:divsChild>
    </w:div>
    <w:div w:id="48654257">
      <w:marLeft w:val="0"/>
      <w:marRight w:val="0"/>
      <w:marTop w:val="0"/>
      <w:marBottom w:val="0"/>
      <w:divBdr>
        <w:top w:val="none" w:sz="0" w:space="0" w:color="auto"/>
        <w:left w:val="none" w:sz="0" w:space="0" w:color="auto"/>
        <w:bottom w:val="none" w:sz="0" w:space="0" w:color="auto"/>
        <w:right w:val="none" w:sz="0" w:space="0" w:color="auto"/>
      </w:divBdr>
    </w:div>
    <w:div w:id="48654258">
      <w:marLeft w:val="0"/>
      <w:marRight w:val="0"/>
      <w:marTop w:val="0"/>
      <w:marBottom w:val="0"/>
      <w:divBdr>
        <w:top w:val="none" w:sz="0" w:space="0" w:color="auto"/>
        <w:left w:val="none" w:sz="0" w:space="0" w:color="auto"/>
        <w:bottom w:val="none" w:sz="0" w:space="0" w:color="auto"/>
        <w:right w:val="none" w:sz="0" w:space="0" w:color="auto"/>
      </w:divBdr>
      <w:divsChild>
        <w:div w:id="48654261">
          <w:marLeft w:val="0"/>
          <w:marRight w:val="0"/>
          <w:marTop w:val="0"/>
          <w:marBottom w:val="0"/>
          <w:divBdr>
            <w:top w:val="none" w:sz="0" w:space="0" w:color="auto"/>
            <w:left w:val="none" w:sz="0" w:space="0" w:color="auto"/>
            <w:bottom w:val="none" w:sz="0" w:space="0" w:color="auto"/>
            <w:right w:val="none" w:sz="0" w:space="0" w:color="auto"/>
          </w:divBdr>
        </w:div>
      </w:divsChild>
    </w:div>
    <w:div w:id="48654260">
      <w:marLeft w:val="0"/>
      <w:marRight w:val="0"/>
      <w:marTop w:val="0"/>
      <w:marBottom w:val="0"/>
      <w:divBdr>
        <w:top w:val="none" w:sz="0" w:space="0" w:color="auto"/>
        <w:left w:val="none" w:sz="0" w:space="0" w:color="auto"/>
        <w:bottom w:val="none" w:sz="0" w:space="0" w:color="auto"/>
        <w:right w:val="none" w:sz="0" w:space="0" w:color="auto"/>
      </w:divBdr>
    </w:div>
    <w:div w:id="48654262">
      <w:marLeft w:val="0"/>
      <w:marRight w:val="0"/>
      <w:marTop w:val="0"/>
      <w:marBottom w:val="0"/>
      <w:divBdr>
        <w:top w:val="none" w:sz="0" w:space="0" w:color="auto"/>
        <w:left w:val="none" w:sz="0" w:space="0" w:color="auto"/>
        <w:bottom w:val="none" w:sz="0" w:space="0" w:color="auto"/>
        <w:right w:val="none" w:sz="0" w:space="0" w:color="auto"/>
      </w:divBdr>
    </w:div>
    <w:div w:id="48654263">
      <w:marLeft w:val="0"/>
      <w:marRight w:val="0"/>
      <w:marTop w:val="0"/>
      <w:marBottom w:val="0"/>
      <w:divBdr>
        <w:top w:val="none" w:sz="0" w:space="0" w:color="auto"/>
        <w:left w:val="none" w:sz="0" w:space="0" w:color="auto"/>
        <w:bottom w:val="none" w:sz="0" w:space="0" w:color="auto"/>
        <w:right w:val="none" w:sz="0" w:space="0" w:color="auto"/>
      </w:divBdr>
    </w:div>
    <w:div w:id="48654264">
      <w:marLeft w:val="0"/>
      <w:marRight w:val="0"/>
      <w:marTop w:val="0"/>
      <w:marBottom w:val="0"/>
      <w:divBdr>
        <w:top w:val="none" w:sz="0" w:space="0" w:color="auto"/>
        <w:left w:val="none" w:sz="0" w:space="0" w:color="auto"/>
        <w:bottom w:val="none" w:sz="0" w:space="0" w:color="auto"/>
        <w:right w:val="none" w:sz="0" w:space="0" w:color="auto"/>
      </w:divBdr>
    </w:div>
    <w:div w:id="48654266">
      <w:marLeft w:val="0"/>
      <w:marRight w:val="0"/>
      <w:marTop w:val="0"/>
      <w:marBottom w:val="0"/>
      <w:divBdr>
        <w:top w:val="none" w:sz="0" w:space="0" w:color="auto"/>
        <w:left w:val="none" w:sz="0" w:space="0" w:color="auto"/>
        <w:bottom w:val="none" w:sz="0" w:space="0" w:color="auto"/>
        <w:right w:val="none" w:sz="0" w:space="0" w:color="auto"/>
      </w:divBdr>
    </w:div>
    <w:div w:id="48654267">
      <w:marLeft w:val="0"/>
      <w:marRight w:val="0"/>
      <w:marTop w:val="0"/>
      <w:marBottom w:val="0"/>
      <w:divBdr>
        <w:top w:val="none" w:sz="0" w:space="0" w:color="auto"/>
        <w:left w:val="none" w:sz="0" w:space="0" w:color="auto"/>
        <w:bottom w:val="none" w:sz="0" w:space="0" w:color="auto"/>
        <w:right w:val="none" w:sz="0" w:space="0" w:color="auto"/>
      </w:divBdr>
    </w:div>
    <w:div w:id="82649586">
      <w:bodyDiv w:val="1"/>
      <w:marLeft w:val="0"/>
      <w:marRight w:val="0"/>
      <w:marTop w:val="0"/>
      <w:marBottom w:val="0"/>
      <w:divBdr>
        <w:top w:val="none" w:sz="0" w:space="0" w:color="auto"/>
        <w:left w:val="none" w:sz="0" w:space="0" w:color="auto"/>
        <w:bottom w:val="none" w:sz="0" w:space="0" w:color="auto"/>
        <w:right w:val="none" w:sz="0" w:space="0" w:color="auto"/>
      </w:divBdr>
      <w:divsChild>
        <w:div w:id="935862765">
          <w:marLeft w:val="0"/>
          <w:marRight w:val="0"/>
          <w:marTop w:val="0"/>
          <w:marBottom w:val="0"/>
          <w:divBdr>
            <w:top w:val="none" w:sz="0" w:space="0" w:color="auto"/>
            <w:left w:val="none" w:sz="0" w:space="0" w:color="auto"/>
            <w:bottom w:val="none" w:sz="0" w:space="0" w:color="auto"/>
            <w:right w:val="none" w:sz="0" w:space="0" w:color="auto"/>
          </w:divBdr>
          <w:divsChild>
            <w:div w:id="1038093104">
              <w:marLeft w:val="0"/>
              <w:marRight w:val="0"/>
              <w:marTop w:val="0"/>
              <w:marBottom w:val="0"/>
              <w:divBdr>
                <w:top w:val="none" w:sz="0" w:space="0" w:color="auto"/>
                <w:left w:val="none" w:sz="0" w:space="0" w:color="auto"/>
                <w:bottom w:val="none" w:sz="0" w:space="0" w:color="auto"/>
                <w:right w:val="none" w:sz="0" w:space="0" w:color="auto"/>
              </w:divBdr>
              <w:divsChild>
                <w:div w:id="6247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27">
      <w:bodyDiv w:val="1"/>
      <w:marLeft w:val="0"/>
      <w:marRight w:val="0"/>
      <w:marTop w:val="0"/>
      <w:marBottom w:val="0"/>
      <w:divBdr>
        <w:top w:val="none" w:sz="0" w:space="0" w:color="auto"/>
        <w:left w:val="none" w:sz="0" w:space="0" w:color="auto"/>
        <w:bottom w:val="none" w:sz="0" w:space="0" w:color="auto"/>
        <w:right w:val="none" w:sz="0" w:space="0" w:color="auto"/>
      </w:divBdr>
      <w:divsChild>
        <w:div w:id="335152532">
          <w:marLeft w:val="0"/>
          <w:marRight w:val="0"/>
          <w:marTop w:val="0"/>
          <w:marBottom w:val="0"/>
          <w:divBdr>
            <w:top w:val="none" w:sz="0" w:space="0" w:color="auto"/>
            <w:left w:val="none" w:sz="0" w:space="0" w:color="auto"/>
            <w:bottom w:val="none" w:sz="0" w:space="0" w:color="auto"/>
            <w:right w:val="none" w:sz="0" w:space="0" w:color="auto"/>
          </w:divBdr>
          <w:divsChild>
            <w:div w:id="251282921">
              <w:marLeft w:val="0"/>
              <w:marRight w:val="0"/>
              <w:marTop w:val="0"/>
              <w:marBottom w:val="0"/>
              <w:divBdr>
                <w:top w:val="none" w:sz="0" w:space="0" w:color="auto"/>
                <w:left w:val="none" w:sz="0" w:space="0" w:color="auto"/>
                <w:bottom w:val="none" w:sz="0" w:space="0" w:color="auto"/>
                <w:right w:val="none" w:sz="0" w:space="0" w:color="auto"/>
              </w:divBdr>
              <w:divsChild>
                <w:div w:id="849417004">
                  <w:marLeft w:val="0"/>
                  <w:marRight w:val="0"/>
                  <w:marTop w:val="0"/>
                  <w:marBottom w:val="0"/>
                  <w:divBdr>
                    <w:top w:val="none" w:sz="0" w:space="0" w:color="auto"/>
                    <w:left w:val="none" w:sz="0" w:space="0" w:color="auto"/>
                    <w:bottom w:val="none" w:sz="0" w:space="0" w:color="auto"/>
                    <w:right w:val="none" w:sz="0" w:space="0" w:color="auto"/>
                  </w:divBdr>
                  <w:divsChild>
                    <w:div w:id="16739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329">
      <w:bodyDiv w:val="1"/>
      <w:marLeft w:val="0"/>
      <w:marRight w:val="0"/>
      <w:marTop w:val="0"/>
      <w:marBottom w:val="0"/>
      <w:divBdr>
        <w:top w:val="none" w:sz="0" w:space="0" w:color="auto"/>
        <w:left w:val="none" w:sz="0" w:space="0" w:color="auto"/>
        <w:bottom w:val="none" w:sz="0" w:space="0" w:color="auto"/>
        <w:right w:val="none" w:sz="0" w:space="0" w:color="auto"/>
      </w:divBdr>
      <w:divsChild>
        <w:div w:id="109879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966523">
              <w:marLeft w:val="0"/>
              <w:marRight w:val="0"/>
              <w:marTop w:val="0"/>
              <w:marBottom w:val="0"/>
              <w:divBdr>
                <w:top w:val="none" w:sz="0" w:space="0" w:color="auto"/>
                <w:left w:val="none" w:sz="0" w:space="0" w:color="auto"/>
                <w:bottom w:val="none" w:sz="0" w:space="0" w:color="auto"/>
                <w:right w:val="none" w:sz="0" w:space="0" w:color="auto"/>
              </w:divBdr>
              <w:divsChild>
                <w:div w:id="1333411863">
                  <w:marLeft w:val="0"/>
                  <w:marRight w:val="0"/>
                  <w:marTop w:val="0"/>
                  <w:marBottom w:val="0"/>
                  <w:divBdr>
                    <w:top w:val="none" w:sz="0" w:space="0" w:color="auto"/>
                    <w:left w:val="none" w:sz="0" w:space="0" w:color="auto"/>
                    <w:bottom w:val="none" w:sz="0" w:space="0" w:color="auto"/>
                    <w:right w:val="none" w:sz="0" w:space="0" w:color="auto"/>
                  </w:divBdr>
                  <w:divsChild>
                    <w:div w:id="935676124">
                      <w:marLeft w:val="0"/>
                      <w:marRight w:val="0"/>
                      <w:marTop w:val="0"/>
                      <w:marBottom w:val="0"/>
                      <w:divBdr>
                        <w:top w:val="none" w:sz="0" w:space="0" w:color="auto"/>
                        <w:left w:val="none" w:sz="0" w:space="0" w:color="auto"/>
                        <w:bottom w:val="none" w:sz="0" w:space="0" w:color="auto"/>
                        <w:right w:val="none" w:sz="0" w:space="0" w:color="auto"/>
                      </w:divBdr>
                      <w:divsChild>
                        <w:div w:id="790365029">
                          <w:marLeft w:val="0"/>
                          <w:marRight w:val="0"/>
                          <w:marTop w:val="0"/>
                          <w:marBottom w:val="0"/>
                          <w:divBdr>
                            <w:top w:val="none" w:sz="0" w:space="0" w:color="auto"/>
                            <w:left w:val="none" w:sz="0" w:space="0" w:color="auto"/>
                            <w:bottom w:val="none" w:sz="0" w:space="0" w:color="auto"/>
                            <w:right w:val="none" w:sz="0" w:space="0" w:color="auto"/>
                          </w:divBdr>
                          <w:divsChild>
                            <w:div w:id="4740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12639">
      <w:bodyDiv w:val="1"/>
      <w:marLeft w:val="0"/>
      <w:marRight w:val="0"/>
      <w:marTop w:val="0"/>
      <w:marBottom w:val="0"/>
      <w:divBdr>
        <w:top w:val="none" w:sz="0" w:space="0" w:color="auto"/>
        <w:left w:val="none" w:sz="0" w:space="0" w:color="auto"/>
        <w:bottom w:val="none" w:sz="0" w:space="0" w:color="auto"/>
        <w:right w:val="none" w:sz="0" w:space="0" w:color="auto"/>
      </w:divBdr>
      <w:divsChild>
        <w:div w:id="2007126382">
          <w:marLeft w:val="0"/>
          <w:marRight w:val="0"/>
          <w:marTop w:val="0"/>
          <w:marBottom w:val="0"/>
          <w:divBdr>
            <w:top w:val="none" w:sz="0" w:space="0" w:color="auto"/>
            <w:left w:val="none" w:sz="0" w:space="0" w:color="auto"/>
            <w:bottom w:val="none" w:sz="0" w:space="0" w:color="auto"/>
            <w:right w:val="none" w:sz="0" w:space="0" w:color="auto"/>
          </w:divBdr>
          <w:divsChild>
            <w:div w:id="602886373">
              <w:marLeft w:val="0"/>
              <w:marRight w:val="0"/>
              <w:marTop w:val="0"/>
              <w:marBottom w:val="0"/>
              <w:divBdr>
                <w:top w:val="none" w:sz="0" w:space="0" w:color="auto"/>
                <w:left w:val="none" w:sz="0" w:space="0" w:color="auto"/>
                <w:bottom w:val="none" w:sz="0" w:space="0" w:color="auto"/>
                <w:right w:val="none" w:sz="0" w:space="0" w:color="auto"/>
              </w:divBdr>
              <w:divsChild>
                <w:div w:id="943997577">
                  <w:marLeft w:val="0"/>
                  <w:marRight w:val="0"/>
                  <w:marTop w:val="0"/>
                  <w:marBottom w:val="0"/>
                  <w:divBdr>
                    <w:top w:val="none" w:sz="0" w:space="0" w:color="auto"/>
                    <w:left w:val="none" w:sz="0" w:space="0" w:color="auto"/>
                    <w:bottom w:val="none" w:sz="0" w:space="0" w:color="auto"/>
                    <w:right w:val="none" w:sz="0" w:space="0" w:color="auto"/>
                  </w:divBdr>
                  <w:divsChild>
                    <w:div w:id="7467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5566">
      <w:bodyDiv w:val="1"/>
      <w:marLeft w:val="0"/>
      <w:marRight w:val="0"/>
      <w:marTop w:val="0"/>
      <w:marBottom w:val="0"/>
      <w:divBdr>
        <w:top w:val="none" w:sz="0" w:space="0" w:color="auto"/>
        <w:left w:val="none" w:sz="0" w:space="0" w:color="auto"/>
        <w:bottom w:val="none" w:sz="0" w:space="0" w:color="auto"/>
        <w:right w:val="none" w:sz="0" w:space="0" w:color="auto"/>
      </w:divBdr>
    </w:div>
    <w:div w:id="151026686">
      <w:bodyDiv w:val="1"/>
      <w:marLeft w:val="0"/>
      <w:marRight w:val="0"/>
      <w:marTop w:val="0"/>
      <w:marBottom w:val="0"/>
      <w:divBdr>
        <w:top w:val="none" w:sz="0" w:space="0" w:color="auto"/>
        <w:left w:val="none" w:sz="0" w:space="0" w:color="auto"/>
        <w:bottom w:val="none" w:sz="0" w:space="0" w:color="auto"/>
        <w:right w:val="none" w:sz="0" w:space="0" w:color="auto"/>
      </w:divBdr>
      <w:divsChild>
        <w:div w:id="1127813748">
          <w:marLeft w:val="0"/>
          <w:marRight w:val="0"/>
          <w:marTop w:val="0"/>
          <w:marBottom w:val="0"/>
          <w:divBdr>
            <w:top w:val="none" w:sz="0" w:space="0" w:color="auto"/>
            <w:left w:val="none" w:sz="0" w:space="0" w:color="auto"/>
            <w:bottom w:val="none" w:sz="0" w:space="0" w:color="auto"/>
            <w:right w:val="none" w:sz="0" w:space="0" w:color="auto"/>
          </w:divBdr>
        </w:div>
      </w:divsChild>
    </w:div>
    <w:div w:id="171260555">
      <w:bodyDiv w:val="1"/>
      <w:marLeft w:val="0"/>
      <w:marRight w:val="0"/>
      <w:marTop w:val="0"/>
      <w:marBottom w:val="0"/>
      <w:divBdr>
        <w:top w:val="none" w:sz="0" w:space="0" w:color="auto"/>
        <w:left w:val="none" w:sz="0" w:space="0" w:color="auto"/>
        <w:bottom w:val="none" w:sz="0" w:space="0" w:color="auto"/>
        <w:right w:val="none" w:sz="0" w:space="0" w:color="auto"/>
      </w:divBdr>
      <w:divsChild>
        <w:div w:id="1859347436">
          <w:marLeft w:val="0"/>
          <w:marRight w:val="0"/>
          <w:marTop w:val="0"/>
          <w:marBottom w:val="0"/>
          <w:divBdr>
            <w:top w:val="none" w:sz="0" w:space="0" w:color="auto"/>
            <w:left w:val="none" w:sz="0" w:space="0" w:color="auto"/>
            <w:bottom w:val="none" w:sz="0" w:space="0" w:color="auto"/>
            <w:right w:val="none" w:sz="0" w:space="0" w:color="auto"/>
          </w:divBdr>
          <w:divsChild>
            <w:div w:id="629747595">
              <w:marLeft w:val="0"/>
              <w:marRight w:val="0"/>
              <w:marTop w:val="0"/>
              <w:marBottom w:val="0"/>
              <w:divBdr>
                <w:top w:val="none" w:sz="0" w:space="0" w:color="auto"/>
                <w:left w:val="none" w:sz="0" w:space="0" w:color="auto"/>
                <w:bottom w:val="none" w:sz="0" w:space="0" w:color="auto"/>
                <w:right w:val="none" w:sz="0" w:space="0" w:color="auto"/>
              </w:divBdr>
              <w:divsChild>
                <w:div w:id="687298283">
                  <w:marLeft w:val="0"/>
                  <w:marRight w:val="0"/>
                  <w:marTop w:val="0"/>
                  <w:marBottom w:val="0"/>
                  <w:divBdr>
                    <w:top w:val="none" w:sz="0" w:space="0" w:color="auto"/>
                    <w:left w:val="none" w:sz="0" w:space="0" w:color="auto"/>
                    <w:bottom w:val="none" w:sz="0" w:space="0" w:color="auto"/>
                    <w:right w:val="none" w:sz="0" w:space="0" w:color="auto"/>
                  </w:divBdr>
                  <w:divsChild>
                    <w:div w:id="7676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5525">
      <w:bodyDiv w:val="1"/>
      <w:marLeft w:val="0"/>
      <w:marRight w:val="0"/>
      <w:marTop w:val="0"/>
      <w:marBottom w:val="0"/>
      <w:divBdr>
        <w:top w:val="none" w:sz="0" w:space="0" w:color="auto"/>
        <w:left w:val="none" w:sz="0" w:space="0" w:color="auto"/>
        <w:bottom w:val="none" w:sz="0" w:space="0" w:color="auto"/>
        <w:right w:val="none" w:sz="0" w:space="0" w:color="auto"/>
      </w:divBdr>
      <w:divsChild>
        <w:div w:id="1215509121">
          <w:marLeft w:val="0"/>
          <w:marRight w:val="0"/>
          <w:marTop w:val="0"/>
          <w:marBottom w:val="0"/>
          <w:divBdr>
            <w:top w:val="none" w:sz="0" w:space="0" w:color="auto"/>
            <w:left w:val="none" w:sz="0" w:space="0" w:color="auto"/>
            <w:bottom w:val="none" w:sz="0" w:space="0" w:color="auto"/>
            <w:right w:val="none" w:sz="0" w:space="0" w:color="auto"/>
          </w:divBdr>
          <w:divsChild>
            <w:div w:id="1716614748">
              <w:marLeft w:val="0"/>
              <w:marRight w:val="0"/>
              <w:marTop w:val="0"/>
              <w:marBottom w:val="0"/>
              <w:divBdr>
                <w:top w:val="none" w:sz="0" w:space="0" w:color="auto"/>
                <w:left w:val="none" w:sz="0" w:space="0" w:color="auto"/>
                <w:bottom w:val="none" w:sz="0" w:space="0" w:color="auto"/>
                <w:right w:val="none" w:sz="0" w:space="0" w:color="auto"/>
              </w:divBdr>
              <w:divsChild>
                <w:div w:id="1827821560">
                  <w:marLeft w:val="0"/>
                  <w:marRight w:val="0"/>
                  <w:marTop w:val="0"/>
                  <w:marBottom w:val="0"/>
                  <w:divBdr>
                    <w:top w:val="none" w:sz="0" w:space="0" w:color="auto"/>
                    <w:left w:val="none" w:sz="0" w:space="0" w:color="auto"/>
                    <w:bottom w:val="none" w:sz="0" w:space="0" w:color="auto"/>
                    <w:right w:val="none" w:sz="0" w:space="0" w:color="auto"/>
                  </w:divBdr>
                  <w:divsChild>
                    <w:div w:id="7456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9698">
      <w:bodyDiv w:val="1"/>
      <w:marLeft w:val="0"/>
      <w:marRight w:val="0"/>
      <w:marTop w:val="0"/>
      <w:marBottom w:val="0"/>
      <w:divBdr>
        <w:top w:val="none" w:sz="0" w:space="0" w:color="auto"/>
        <w:left w:val="none" w:sz="0" w:space="0" w:color="auto"/>
        <w:bottom w:val="none" w:sz="0" w:space="0" w:color="auto"/>
        <w:right w:val="none" w:sz="0" w:space="0" w:color="auto"/>
      </w:divBdr>
      <w:divsChild>
        <w:div w:id="577327160">
          <w:marLeft w:val="0"/>
          <w:marRight w:val="0"/>
          <w:marTop w:val="0"/>
          <w:marBottom w:val="0"/>
          <w:divBdr>
            <w:top w:val="none" w:sz="0" w:space="0" w:color="auto"/>
            <w:left w:val="none" w:sz="0" w:space="0" w:color="auto"/>
            <w:bottom w:val="none" w:sz="0" w:space="0" w:color="auto"/>
            <w:right w:val="none" w:sz="0" w:space="0" w:color="auto"/>
          </w:divBdr>
          <w:divsChild>
            <w:div w:id="1739016311">
              <w:marLeft w:val="0"/>
              <w:marRight w:val="0"/>
              <w:marTop w:val="0"/>
              <w:marBottom w:val="0"/>
              <w:divBdr>
                <w:top w:val="none" w:sz="0" w:space="0" w:color="auto"/>
                <w:left w:val="none" w:sz="0" w:space="0" w:color="auto"/>
                <w:bottom w:val="none" w:sz="0" w:space="0" w:color="auto"/>
                <w:right w:val="none" w:sz="0" w:space="0" w:color="auto"/>
              </w:divBdr>
              <w:divsChild>
                <w:div w:id="1266310657">
                  <w:marLeft w:val="0"/>
                  <w:marRight w:val="0"/>
                  <w:marTop w:val="0"/>
                  <w:marBottom w:val="0"/>
                  <w:divBdr>
                    <w:top w:val="none" w:sz="0" w:space="0" w:color="auto"/>
                    <w:left w:val="none" w:sz="0" w:space="0" w:color="auto"/>
                    <w:bottom w:val="none" w:sz="0" w:space="0" w:color="auto"/>
                    <w:right w:val="none" w:sz="0" w:space="0" w:color="auto"/>
                  </w:divBdr>
                  <w:divsChild>
                    <w:div w:id="8935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49593">
      <w:bodyDiv w:val="1"/>
      <w:marLeft w:val="0"/>
      <w:marRight w:val="0"/>
      <w:marTop w:val="0"/>
      <w:marBottom w:val="0"/>
      <w:divBdr>
        <w:top w:val="none" w:sz="0" w:space="0" w:color="auto"/>
        <w:left w:val="none" w:sz="0" w:space="0" w:color="auto"/>
        <w:bottom w:val="none" w:sz="0" w:space="0" w:color="auto"/>
        <w:right w:val="none" w:sz="0" w:space="0" w:color="auto"/>
      </w:divBdr>
    </w:div>
    <w:div w:id="344208542">
      <w:bodyDiv w:val="1"/>
      <w:marLeft w:val="0"/>
      <w:marRight w:val="0"/>
      <w:marTop w:val="0"/>
      <w:marBottom w:val="0"/>
      <w:divBdr>
        <w:top w:val="none" w:sz="0" w:space="0" w:color="auto"/>
        <w:left w:val="none" w:sz="0" w:space="0" w:color="auto"/>
        <w:bottom w:val="none" w:sz="0" w:space="0" w:color="auto"/>
        <w:right w:val="none" w:sz="0" w:space="0" w:color="auto"/>
      </w:divBdr>
    </w:div>
    <w:div w:id="403651306">
      <w:bodyDiv w:val="1"/>
      <w:marLeft w:val="0"/>
      <w:marRight w:val="0"/>
      <w:marTop w:val="0"/>
      <w:marBottom w:val="0"/>
      <w:divBdr>
        <w:top w:val="none" w:sz="0" w:space="0" w:color="auto"/>
        <w:left w:val="none" w:sz="0" w:space="0" w:color="auto"/>
        <w:bottom w:val="none" w:sz="0" w:space="0" w:color="auto"/>
        <w:right w:val="none" w:sz="0" w:space="0" w:color="auto"/>
      </w:divBdr>
    </w:div>
    <w:div w:id="433866842">
      <w:bodyDiv w:val="1"/>
      <w:marLeft w:val="0"/>
      <w:marRight w:val="0"/>
      <w:marTop w:val="0"/>
      <w:marBottom w:val="0"/>
      <w:divBdr>
        <w:top w:val="none" w:sz="0" w:space="0" w:color="auto"/>
        <w:left w:val="none" w:sz="0" w:space="0" w:color="auto"/>
        <w:bottom w:val="none" w:sz="0" w:space="0" w:color="auto"/>
        <w:right w:val="none" w:sz="0" w:space="0" w:color="auto"/>
      </w:divBdr>
    </w:div>
    <w:div w:id="464199326">
      <w:bodyDiv w:val="1"/>
      <w:marLeft w:val="0"/>
      <w:marRight w:val="0"/>
      <w:marTop w:val="0"/>
      <w:marBottom w:val="0"/>
      <w:divBdr>
        <w:top w:val="none" w:sz="0" w:space="0" w:color="auto"/>
        <w:left w:val="none" w:sz="0" w:space="0" w:color="auto"/>
        <w:bottom w:val="none" w:sz="0" w:space="0" w:color="auto"/>
        <w:right w:val="none" w:sz="0" w:space="0" w:color="auto"/>
      </w:divBdr>
      <w:divsChild>
        <w:div w:id="1174343151">
          <w:marLeft w:val="0"/>
          <w:marRight w:val="0"/>
          <w:marTop w:val="0"/>
          <w:marBottom w:val="0"/>
          <w:divBdr>
            <w:top w:val="none" w:sz="0" w:space="0" w:color="auto"/>
            <w:left w:val="none" w:sz="0" w:space="0" w:color="auto"/>
            <w:bottom w:val="none" w:sz="0" w:space="0" w:color="auto"/>
            <w:right w:val="none" w:sz="0" w:space="0" w:color="auto"/>
          </w:divBdr>
          <w:divsChild>
            <w:div w:id="760184279">
              <w:marLeft w:val="0"/>
              <w:marRight w:val="0"/>
              <w:marTop w:val="0"/>
              <w:marBottom w:val="0"/>
              <w:divBdr>
                <w:top w:val="none" w:sz="0" w:space="0" w:color="auto"/>
                <w:left w:val="none" w:sz="0" w:space="0" w:color="auto"/>
                <w:bottom w:val="none" w:sz="0" w:space="0" w:color="auto"/>
                <w:right w:val="none" w:sz="0" w:space="0" w:color="auto"/>
              </w:divBdr>
              <w:divsChild>
                <w:div w:id="1327394111">
                  <w:marLeft w:val="0"/>
                  <w:marRight w:val="0"/>
                  <w:marTop w:val="0"/>
                  <w:marBottom w:val="0"/>
                  <w:divBdr>
                    <w:top w:val="none" w:sz="0" w:space="0" w:color="auto"/>
                    <w:left w:val="none" w:sz="0" w:space="0" w:color="auto"/>
                    <w:bottom w:val="none" w:sz="0" w:space="0" w:color="auto"/>
                    <w:right w:val="none" w:sz="0" w:space="0" w:color="auto"/>
                  </w:divBdr>
                  <w:divsChild>
                    <w:div w:id="7512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73973">
      <w:bodyDiv w:val="1"/>
      <w:marLeft w:val="0"/>
      <w:marRight w:val="0"/>
      <w:marTop w:val="0"/>
      <w:marBottom w:val="0"/>
      <w:divBdr>
        <w:top w:val="none" w:sz="0" w:space="0" w:color="auto"/>
        <w:left w:val="none" w:sz="0" w:space="0" w:color="auto"/>
        <w:bottom w:val="none" w:sz="0" w:space="0" w:color="auto"/>
        <w:right w:val="none" w:sz="0" w:space="0" w:color="auto"/>
      </w:divBdr>
    </w:div>
    <w:div w:id="529346041">
      <w:bodyDiv w:val="1"/>
      <w:marLeft w:val="0"/>
      <w:marRight w:val="0"/>
      <w:marTop w:val="0"/>
      <w:marBottom w:val="0"/>
      <w:divBdr>
        <w:top w:val="none" w:sz="0" w:space="0" w:color="auto"/>
        <w:left w:val="none" w:sz="0" w:space="0" w:color="auto"/>
        <w:bottom w:val="none" w:sz="0" w:space="0" w:color="auto"/>
        <w:right w:val="none" w:sz="0" w:space="0" w:color="auto"/>
      </w:divBdr>
      <w:divsChild>
        <w:div w:id="592515698">
          <w:marLeft w:val="0"/>
          <w:marRight w:val="0"/>
          <w:marTop w:val="0"/>
          <w:marBottom w:val="0"/>
          <w:divBdr>
            <w:top w:val="none" w:sz="0" w:space="0" w:color="auto"/>
            <w:left w:val="none" w:sz="0" w:space="0" w:color="auto"/>
            <w:bottom w:val="none" w:sz="0" w:space="0" w:color="auto"/>
            <w:right w:val="none" w:sz="0" w:space="0" w:color="auto"/>
          </w:divBdr>
          <w:divsChild>
            <w:div w:id="93089890">
              <w:marLeft w:val="0"/>
              <w:marRight w:val="0"/>
              <w:marTop w:val="0"/>
              <w:marBottom w:val="0"/>
              <w:divBdr>
                <w:top w:val="none" w:sz="0" w:space="0" w:color="auto"/>
                <w:left w:val="none" w:sz="0" w:space="0" w:color="auto"/>
                <w:bottom w:val="none" w:sz="0" w:space="0" w:color="auto"/>
                <w:right w:val="none" w:sz="0" w:space="0" w:color="auto"/>
              </w:divBdr>
              <w:divsChild>
                <w:div w:id="1626617079">
                  <w:marLeft w:val="0"/>
                  <w:marRight w:val="0"/>
                  <w:marTop w:val="0"/>
                  <w:marBottom w:val="0"/>
                  <w:divBdr>
                    <w:top w:val="none" w:sz="0" w:space="0" w:color="auto"/>
                    <w:left w:val="none" w:sz="0" w:space="0" w:color="auto"/>
                    <w:bottom w:val="none" w:sz="0" w:space="0" w:color="auto"/>
                    <w:right w:val="none" w:sz="0" w:space="0" w:color="auto"/>
                  </w:divBdr>
                </w:div>
              </w:divsChild>
            </w:div>
            <w:div w:id="227308892">
              <w:marLeft w:val="0"/>
              <w:marRight w:val="0"/>
              <w:marTop w:val="0"/>
              <w:marBottom w:val="0"/>
              <w:divBdr>
                <w:top w:val="none" w:sz="0" w:space="0" w:color="auto"/>
                <w:left w:val="none" w:sz="0" w:space="0" w:color="auto"/>
                <w:bottom w:val="none" w:sz="0" w:space="0" w:color="auto"/>
                <w:right w:val="none" w:sz="0" w:space="0" w:color="auto"/>
              </w:divBdr>
              <w:divsChild>
                <w:div w:id="2013949640">
                  <w:marLeft w:val="0"/>
                  <w:marRight w:val="0"/>
                  <w:marTop w:val="0"/>
                  <w:marBottom w:val="0"/>
                  <w:divBdr>
                    <w:top w:val="none" w:sz="0" w:space="0" w:color="auto"/>
                    <w:left w:val="none" w:sz="0" w:space="0" w:color="auto"/>
                    <w:bottom w:val="none" w:sz="0" w:space="0" w:color="auto"/>
                    <w:right w:val="none" w:sz="0" w:space="0" w:color="auto"/>
                  </w:divBdr>
                </w:div>
              </w:divsChild>
            </w:div>
            <w:div w:id="1623002064">
              <w:marLeft w:val="0"/>
              <w:marRight w:val="0"/>
              <w:marTop w:val="0"/>
              <w:marBottom w:val="0"/>
              <w:divBdr>
                <w:top w:val="none" w:sz="0" w:space="0" w:color="auto"/>
                <w:left w:val="none" w:sz="0" w:space="0" w:color="auto"/>
                <w:bottom w:val="none" w:sz="0" w:space="0" w:color="auto"/>
                <w:right w:val="none" w:sz="0" w:space="0" w:color="auto"/>
              </w:divBdr>
              <w:divsChild>
                <w:div w:id="246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0007">
      <w:bodyDiv w:val="1"/>
      <w:marLeft w:val="0"/>
      <w:marRight w:val="0"/>
      <w:marTop w:val="0"/>
      <w:marBottom w:val="0"/>
      <w:divBdr>
        <w:top w:val="none" w:sz="0" w:space="0" w:color="auto"/>
        <w:left w:val="none" w:sz="0" w:space="0" w:color="auto"/>
        <w:bottom w:val="none" w:sz="0" w:space="0" w:color="auto"/>
        <w:right w:val="none" w:sz="0" w:space="0" w:color="auto"/>
      </w:divBdr>
      <w:divsChild>
        <w:div w:id="11104752">
          <w:marLeft w:val="0"/>
          <w:marRight w:val="0"/>
          <w:marTop w:val="0"/>
          <w:marBottom w:val="0"/>
          <w:divBdr>
            <w:top w:val="none" w:sz="0" w:space="0" w:color="auto"/>
            <w:left w:val="none" w:sz="0" w:space="0" w:color="auto"/>
            <w:bottom w:val="none" w:sz="0" w:space="0" w:color="auto"/>
            <w:right w:val="none" w:sz="0" w:space="0" w:color="auto"/>
          </w:divBdr>
          <w:divsChild>
            <w:div w:id="883634186">
              <w:marLeft w:val="0"/>
              <w:marRight w:val="0"/>
              <w:marTop w:val="0"/>
              <w:marBottom w:val="0"/>
              <w:divBdr>
                <w:top w:val="none" w:sz="0" w:space="0" w:color="auto"/>
                <w:left w:val="none" w:sz="0" w:space="0" w:color="auto"/>
                <w:bottom w:val="none" w:sz="0" w:space="0" w:color="auto"/>
                <w:right w:val="none" w:sz="0" w:space="0" w:color="auto"/>
              </w:divBdr>
              <w:divsChild>
                <w:div w:id="44256483">
                  <w:marLeft w:val="0"/>
                  <w:marRight w:val="0"/>
                  <w:marTop w:val="0"/>
                  <w:marBottom w:val="0"/>
                  <w:divBdr>
                    <w:top w:val="none" w:sz="0" w:space="0" w:color="auto"/>
                    <w:left w:val="none" w:sz="0" w:space="0" w:color="auto"/>
                    <w:bottom w:val="none" w:sz="0" w:space="0" w:color="auto"/>
                    <w:right w:val="none" w:sz="0" w:space="0" w:color="auto"/>
                  </w:divBdr>
                  <w:divsChild>
                    <w:div w:id="6321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31315">
      <w:bodyDiv w:val="1"/>
      <w:marLeft w:val="0"/>
      <w:marRight w:val="0"/>
      <w:marTop w:val="0"/>
      <w:marBottom w:val="0"/>
      <w:divBdr>
        <w:top w:val="none" w:sz="0" w:space="0" w:color="auto"/>
        <w:left w:val="none" w:sz="0" w:space="0" w:color="auto"/>
        <w:bottom w:val="none" w:sz="0" w:space="0" w:color="auto"/>
        <w:right w:val="none" w:sz="0" w:space="0" w:color="auto"/>
      </w:divBdr>
      <w:divsChild>
        <w:div w:id="1263489164">
          <w:marLeft w:val="0"/>
          <w:marRight w:val="0"/>
          <w:marTop w:val="0"/>
          <w:marBottom w:val="0"/>
          <w:divBdr>
            <w:top w:val="none" w:sz="0" w:space="0" w:color="auto"/>
            <w:left w:val="none" w:sz="0" w:space="0" w:color="auto"/>
            <w:bottom w:val="none" w:sz="0" w:space="0" w:color="auto"/>
            <w:right w:val="none" w:sz="0" w:space="0" w:color="auto"/>
          </w:divBdr>
          <w:divsChild>
            <w:div w:id="843713962">
              <w:marLeft w:val="0"/>
              <w:marRight w:val="0"/>
              <w:marTop w:val="0"/>
              <w:marBottom w:val="0"/>
              <w:divBdr>
                <w:top w:val="none" w:sz="0" w:space="0" w:color="auto"/>
                <w:left w:val="none" w:sz="0" w:space="0" w:color="auto"/>
                <w:bottom w:val="none" w:sz="0" w:space="0" w:color="auto"/>
                <w:right w:val="none" w:sz="0" w:space="0" w:color="auto"/>
              </w:divBdr>
              <w:divsChild>
                <w:div w:id="1017000544">
                  <w:marLeft w:val="0"/>
                  <w:marRight w:val="0"/>
                  <w:marTop w:val="0"/>
                  <w:marBottom w:val="0"/>
                  <w:divBdr>
                    <w:top w:val="none" w:sz="0" w:space="0" w:color="auto"/>
                    <w:left w:val="none" w:sz="0" w:space="0" w:color="auto"/>
                    <w:bottom w:val="none" w:sz="0" w:space="0" w:color="auto"/>
                    <w:right w:val="none" w:sz="0" w:space="0" w:color="auto"/>
                  </w:divBdr>
                  <w:divsChild>
                    <w:div w:id="3999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6302">
      <w:bodyDiv w:val="1"/>
      <w:marLeft w:val="0"/>
      <w:marRight w:val="0"/>
      <w:marTop w:val="0"/>
      <w:marBottom w:val="0"/>
      <w:divBdr>
        <w:top w:val="none" w:sz="0" w:space="0" w:color="auto"/>
        <w:left w:val="none" w:sz="0" w:space="0" w:color="auto"/>
        <w:bottom w:val="none" w:sz="0" w:space="0" w:color="auto"/>
        <w:right w:val="none" w:sz="0" w:space="0" w:color="auto"/>
      </w:divBdr>
    </w:div>
    <w:div w:id="1029061212">
      <w:bodyDiv w:val="1"/>
      <w:marLeft w:val="0"/>
      <w:marRight w:val="0"/>
      <w:marTop w:val="0"/>
      <w:marBottom w:val="0"/>
      <w:divBdr>
        <w:top w:val="none" w:sz="0" w:space="0" w:color="auto"/>
        <w:left w:val="none" w:sz="0" w:space="0" w:color="auto"/>
        <w:bottom w:val="none" w:sz="0" w:space="0" w:color="auto"/>
        <w:right w:val="none" w:sz="0" w:space="0" w:color="auto"/>
      </w:divBdr>
      <w:divsChild>
        <w:div w:id="1496916299">
          <w:marLeft w:val="0"/>
          <w:marRight w:val="0"/>
          <w:marTop w:val="0"/>
          <w:marBottom w:val="0"/>
          <w:divBdr>
            <w:top w:val="none" w:sz="0" w:space="0" w:color="auto"/>
            <w:left w:val="none" w:sz="0" w:space="0" w:color="auto"/>
            <w:bottom w:val="none" w:sz="0" w:space="0" w:color="auto"/>
            <w:right w:val="none" w:sz="0" w:space="0" w:color="auto"/>
          </w:divBdr>
          <w:divsChild>
            <w:div w:id="184441327">
              <w:marLeft w:val="0"/>
              <w:marRight w:val="0"/>
              <w:marTop w:val="0"/>
              <w:marBottom w:val="0"/>
              <w:divBdr>
                <w:top w:val="none" w:sz="0" w:space="0" w:color="auto"/>
                <w:left w:val="none" w:sz="0" w:space="0" w:color="auto"/>
                <w:bottom w:val="none" w:sz="0" w:space="0" w:color="auto"/>
                <w:right w:val="none" w:sz="0" w:space="0" w:color="auto"/>
              </w:divBdr>
              <w:divsChild>
                <w:div w:id="1242064663">
                  <w:marLeft w:val="0"/>
                  <w:marRight w:val="0"/>
                  <w:marTop w:val="0"/>
                  <w:marBottom w:val="0"/>
                  <w:divBdr>
                    <w:top w:val="none" w:sz="0" w:space="0" w:color="auto"/>
                    <w:left w:val="none" w:sz="0" w:space="0" w:color="auto"/>
                    <w:bottom w:val="none" w:sz="0" w:space="0" w:color="auto"/>
                    <w:right w:val="none" w:sz="0" w:space="0" w:color="auto"/>
                  </w:divBdr>
                  <w:divsChild>
                    <w:div w:id="11067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441">
      <w:bodyDiv w:val="1"/>
      <w:marLeft w:val="0"/>
      <w:marRight w:val="0"/>
      <w:marTop w:val="0"/>
      <w:marBottom w:val="0"/>
      <w:divBdr>
        <w:top w:val="none" w:sz="0" w:space="0" w:color="auto"/>
        <w:left w:val="none" w:sz="0" w:space="0" w:color="auto"/>
        <w:bottom w:val="none" w:sz="0" w:space="0" w:color="auto"/>
        <w:right w:val="none" w:sz="0" w:space="0" w:color="auto"/>
      </w:divBdr>
      <w:divsChild>
        <w:div w:id="1148548629">
          <w:marLeft w:val="0"/>
          <w:marRight w:val="0"/>
          <w:marTop w:val="0"/>
          <w:marBottom w:val="0"/>
          <w:divBdr>
            <w:top w:val="none" w:sz="0" w:space="0" w:color="auto"/>
            <w:left w:val="none" w:sz="0" w:space="0" w:color="auto"/>
            <w:bottom w:val="none" w:sz="0" w:space="0" w:color="auto"/>
            <w:right w:val="none" w:sz="0" w:space="0" w:color="auto"/>
          </w:divBdr>
          <w:divsChild>
            <w:div w:id="1707487417">
              <w:marLeft w:val="0"/>
              <w:marRight w:val="0"/>
              <w:marTop w:val="0"/>
              <w:marBottom w:val="0"/>
              <w:divBdr>
                <w:top w:val="none" w:sz="0" w:space="0" w:color="auto"/>
                <w:left w:val="none" w:sz="0" w:space="0" w:color="auto"/>
                <w:bottom w:val="none" w:sz="0" w:space="0" w:color="auto"/>
                <w:right w:val="none" w:sz="0" w:space="0" w:color="auto"/>
              </w:divBdr>
              <w:divsChild>
                <w:div w:id="426198434">
                  <w:marLeft w:val="0"/>
                  <w:marRight w:val="0"/>
                  <w:marTop w:val="0"/>
                  <w:marBottom w:val="0"/>
                  <w:divBdr>
                    <w:top w:val="none" w:sz="0" w:space="0" w:color="auto"/>
                    <w:left w:val="none" w:sz="0" w:space="0" w:color="auto"/>
                    <w:bottom w:val="none" w:sz="0" w:space="0" w:color="auto"/>
                    <w:right w:val="none" w:sz="0" w:space="0" w:color="auto"/>
                  </w:divBdr>
                  <w:divsChild>
                    <w:div w:id="3250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8868">
      <w:bodyDiv w:val="1"/>
      <w:marLeft w:val="0"/>
      <w:marRight w:val="0"/>
      <w:marTop w:val="0"/>
      <w:marBottom w:val="0"/>
      <w:divBdr>
        <w:top w:val="none" w:sz="0" w:space="0" w:color="auto"/>
        <w:left w:val="none" w:sz="0" w:space="0" w:color="auto"/>
        <w:bottom w:val="none" w:sz="0" w:space="0" w:color="auto"/>
        <w:right w:val="none" w:sz="0" w:space="0" w:color="auto"/>
      </w:divBdr>
      <w:divsChild>
        <w:div w:id="2021154974">
          <w:marLeft w:val="0"/>
          <w:marRight w:val="0"/>
          <w:marTop w:val="0"/>
          <w:marBottom w:val="0"/>
          <w:divBdr>
            <w:top w:val="none" w:sz="0" w:space="0" w:color="auto"/>
            <w:left w:val="none" w:sz="0" w:space="0" w:color="auto"/>
            <w:bottom w:val="none" w:sz="0" w:space="0" w:color="auto"/>
            <w:right w:val="none" w:sz="0" w:space="0" w:color="auto"/>
          </w:divBdr>
          <w:divsChild>
            <w:div w:id="713695411">
              <w:marLeft w:val="0"/>
              <w:marRight w:val="0"/>
              <w:marTop w:val="0"/>
              <w:marBottom w:val="0"/>
              <w:divBdr>
                <w:top w:val="none" w:sz="0" w:space="0" w:color="auto"/>
                <w:left w:val="none" w:sz="0" w:space="0" w:color="auto"/>
                <w:bottom w:val="none" w:sz="0" w:space="0" w:color="auto"/>
                <w:right w:val="none" w:sz="0" w:space="0" w:color="auto"/>
              </w:divBdr>
              <w:divsChild>
                <w:div w:id="1524592832">
                  <w:marLeft w:val="0"/>
                  <w:marRight w:val="0"/>
                  <w:marTop w:val="0"/>
                  <w:marBottom w:val="0"/>
                  <w:divBdr>
                    <w:top w:val="none" w:sz="0" w:space="0" w:color="auto"/>
                    <w:left w:val="none" w:sz="0" w:space="0" w:color="auto"/>
                    <w:bottom w:val="none" w:sz="0" w:space="0" w:color="auto"/>
                    <w:right w:val="none" w:sz="0" w:space="0" w:color="auto"/>
                  </w:divBdr>
                  <w:divsChild>
                    <w:div w:id="9688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99060">
      <w:bodyDiv w:val="1"/>
      <w:marLeft w:val="0"/>
      <w:marRight w:val="0"/>
      <w:marTop w:val="0"/>
      <w:marBottom w:val="0"/>
      <w:divBdr>
        <w:top w:val="none" w:sz="0" w:space="0" w:color="auto"/>
        <w:left w:val="none" w:sz="0" w:space="0" w:color="auto"/>
        <w:bottom w:val="none" w:sz="0" w:space="0" w:color="auto"/>
        <w:right w:val="none" w:sz="0" w:space="0" w:color="auto"/>
      </w:divBdr>
    </w:div>
    <w:div w:id="1275600737">
      <w:bodyDiv w:val="1"/>
      <w:marLeft w:val="0"/>
      <w:marRight w:val="0"/>
      <w:marTop w:val="0"/>
      <w:marBottom w:val="0"/>
      <w:divBdr>
        <w:top w:val="none" w:sz="0" w:space="0" w:color="auto"/>
        <w:left w:val="none" w:sz="0" w:space="0" w:color="auto"/>
        <w:bottom w:val="none" w:sz="0" w:space="0" w:color="auto"/>
        <w:right w:val="none" w:sz="0" w:space="0" w:color="auto"/>
      </w:divBdr>
      <w:divsChild>
        <w:div w:id="85126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18328">
              <w:marLeft w:val="0"/>
              <w:marRight w:val="0"/>
              <w:marTop w:val="0"/>
              <w:marBottom w:val="0"/>
              <w:divBdr>
                <w:top w:val="none" w:sz="0" w:space="0" w:color="auto"/>
                <w:left w:val="none" w:sz="0" w:space="0" w:color="auto"/>
                <w:bottom w:val="none" w:sz="0" w:space="0" w:color="auto"/>
                <w:right w:val="none" w:sz="0" w:space="0" w:color="auto"/>
              </w:divBdr>
              <w:divsChild>
                <w:div w:id="1301421409">
                  <w:marLeft w:val="0"/>
                  <w:marRight w:val="0"/>
                  <w:marTop w:val="0"/>
                  <w:marBottom w:val="0"/>
                  <w:divBdr>
                    <w:top w:val="none" w:sz="0" w:space="0" w:color="auto"/>
                    <w:left w:val="none" w:sz="0" w:space="0" w:color="auto"/>
                    <w:bottom w:val="none" w:sz="0" w:space="0" w:color="auto"/>
                    <w:right w:val="none" w:sz="0" w:space="0" w:color="auto"/>
                  </w:divBdr>
                  <w:divsChild>
                    <w:div w:id="438646923">
                      <w:marLeft w:val="0"/>
                      <w:marRight w:val="0"/>
                      <w:marTop w:val="0"/>
                      <w:marBottom w:val="0"/>
                      <w:divBdr>
                        <w:top w:val="none" w:sz="0" w:space="0" w:color="auto"/>
                        <w:left w:val="none" w:sz="0" w:space="0" w:color="auto"/>
                        <w:bottom w:val="none" w:sz="0" w:space="0" w:color="auto"/>
                        <w:right w:val="none" w:sz="0" w:space="0" w:color="auto"/>
                      </w:divBdr>
                      <w:divsChild>
                        <w:div w:id="1703364977">
                          <w:marLeft w:val="0"/>
                          <w:marRight w:val="0"/>
                          <w:marTop w:val="0"/>
                          <w:marBottom w:val="0"/>
                          <w:divBdr>
                            <w:top w:val="none" w:sz="0" w:space="0" w:color="auto"/>
                            <w:left w:val="none" w:sz="0" w:space="0" w:color="auto"/>
                            <w:bottom w:val="none" w:sz="0" w:space="0" w:color="auto"/>
                            <w:right w:val="none" w:sz="0" w:space="0" w:color="auto"/>
                          </w:divBdr>
                          <w:divsChild>
                            <w:div w:id="1085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5170">
      <w:bodyDiv w:val="1"/>
      <w:marLeft w:val="0"/>
      <w:marRight w:val="0"/>
      <w:marTop w:val="0"/>
      <w:marBottom w:val="0"/>
      <w:divBdr>
        <w:top w:val="none" w:sz="0" w:space="0" w:color="auto"/>
        <w:left w:val="none" w:sz="0" w:space="0" w:color="auto"/>
        <w:bottom w:val="none" w:sz="0" w:space="0" w:color="auto"/>
        <w:right w:val="none" w:sz="0" w:space="0" w:color="auto"/>
      </w:divBdr>
    </w:div>
    <w:div w:id="1317763350">
      <w:bodyDiv w:val="1"/>
      <w:marLeft w:val="0"/>
      <w:marRight w:val="0"/>
      <w:marTop w:val="0"/>
      <w:marBottom w:val="0"/>
      <w:divBdr>
        <w:top w:val="none" w:sz="0" w:space="0" w:color="auto"/>
        <w:left w:val="none" w:sz="0" w:space="0" w:color="auto"/>
        <w:bottom w:val="none" w:sz="0" w:space="0" w:color="auto"/>
        <w:right w:val="none" w:sz="0" w:space="0" w:color="auto"/>
      </w:divBdr>
      <w:divsChild>
        <w:div w:id="1382510515">
          <w:marLeft w:val="0"/>
          <w:marRight w:val="0"/>
          <w:marTop w:val="0"/>
          <w:marBottom w:val="0"/>
          <w:divBdr>
            <w:top w:val="none" w:sz="0" w:space="0" w:color="auto"/>
            <w:left w:val="none" w:sz="0" w:space="0" w:color="auto"/>
            <w:bottom w:val="none" w:sz="0" w:space="0" w:color="auto"/>
            <w:right w:val="none" w:sz="0" w:space="0" w:color="auto"/>
          </w:divBdr>
          <w:divsChild>
            <w:div w:id="316350732">
              <w:marLeft w:val="0"/>
              <w:marRight w:val="0"/>
              <w:marTop w:val="0"/>
              <w:marBottom w:val="0"/>
              <w:divBdr>
                <w:top w:val="none" w:sz="0" w:space="0" w:color="auto"/>
                <w:left w:val="none" w:sz="0" w:space="0" w:color="auto"/>
                <w:bottom w:val="none" w:sz="0" w:space="0" w:color="auto"/>
                <w:right w:val="none" w:sz="0" w:space="0" w:color="auto"/>
              </w:divBdr>
              <w:divsChild>
                <w:div w:id="1000307020">
                  <w:marLeft w:val="0"/>
                  <w:marRight w:val="0"/>
                  <w:marTop w:val="0"/>
                  <w:marBottom w:val="0"/>
                  <w:divBdr>
                    <w:top w:val="none" w:sz="0" w:space="0" w:color="auto"/>
                    <w:left w:val="none" w:sz="0" w:space="0" w:color="auto"/>
                    <w:bottom w:val="none" w:sz="0" w:space="0" w:color="auto"/>
                    <w:right w:val="none" w:sz="0" w:space="0" w:color="auto"/>
                  </w:divBdr>
                  <w:divsChild>
                    <w:div w:id="5006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1275">
      <w:bodyDiv w:val="1"/>
      <w:marLeft w:val="0"/>
      <w:marRight w:val="0"/>
      <w:marTop w:val="0"/>
      <w:marBottom w:val="0"/>
      <w:divBdr>
        <w:top w:val="none" w:sz="0" w:space="0" w:color="auto"/>
        <w:left w:val="none" w:sz="0" w:space="0" w:color="auto"/>
        <w:bottom w:val="none" w:sz="0" w:space="0" w:color="auto"/>
        <w:right w:val="none" w:sz="0" w:space="0" w:color="auto"/>
      </w:divBdr>
    </w:div>
    <w:div w:id="1578705466">
      <w:bodyDiv w:val="1"/>
      <w:marLeft w:val="0"/>
      <w:marRight w:val="0"/>
      <w:marTop w:val="0"/>
      <w:marBottom w:val="0"/>
      <w:divBdr>
        <w:top w:val="none" w:sz="0" w:space="0" w:color="auto"/>
        <w:left w:val="none" w:sz="0" w:space="0" w:color="auto"/>
        <w:bottom w:val="none" w:sz="0" w:space="0" w:color="auto"/>
        <w:right w:val="none" w:sz="0" w:space="0" w:color="auto"/>
      </w:divBdr>
    </w:div>
    <w:div w:id="1583952226">
      <w:bodyDiv w:val="1"/>
      <w:marLeft w:val="0"/>
      <w:marRight w:val="0"/>
      <w:marTop w:val="0"/>
      <w:marBottom w:val="0"/>
      <w:divBdr>
        <w:top w:val="none" w:sz="0" w:space="0" w:color="auto"/>
        <w:left w:val="none" w:sz="0" w:space="0" w:color="auto"/>
        <w:bottom w:val="none" w:sz="0" w:space="0" w:color="auto"/>
        <w:right w:val="none" w:sz="0" w:space="0" w:color="auto"/>
      </w:divBdr>
      <w:divsChild>
        <w:div w:id="1775592641">
          <w:marLeft w:val="0"/>
          <w:marRight w:val="0"/>
          <w:marTop w:val="0"/>
          <w:marBottom w:val="0"/>
          <w:divBdr>
            <w:top w:val="none" w:sz="0" w:space="0" w:color="auto"/>
            <w:left w:val="none" w:sz="0" w:space="0" w:color="auto"/>
            <w:bottom w:val="none" w:sz="0" w:space="0" w:color="auto"/>
            <w:right w:val="none" w:sz="0" w:space="0" w:color="auto"/>
          </w:divBdr>
        </w:div>
      </w:divsChild>
    </w:div>
    <w:div w:id="2016883404">
      <w:bodyDiv w:val="1"/>
      <w:marLeft w:val="0"/>
      <w:marRight w:val="0"/>
      <w:marTop w:val="0"/>
      <w:marBottom w:val="0"/>
      <w:divBdr>
        <w:top w:val="none" w:sz="0" w:space="0" w:color="auto"/>
        <w:left w:val="none" w:sz="0" w:space="0" w:color="auto"/>
        <w:bottom w:val="none" w:sz="0" w:space="0" w:color="auto"/>
        <w:right w:val="none" w:sz="0" w:space="0" w:color="auto"/>
      </w:divBdr>
      <w:divsChild>
        <w:div w:id="1540432164">
          <w:marLeft w:val="0"/>
          <w:marRight w:val="0"/>
          <w:marTop w:val="0"/>
          <w:marBottom w:val="0"/>
          <w:divBdr>
            <w:top w:val="none" w:sz="0" w:space="0" w:color="auto"/>
            <w:left w:val="none" w:sz="0" w:space="0" w:color="auto"/>
            <w:bottom w:val="none" w:sz="0" w:space="0" w:color="auto"/>
            <w:right w:val="none" w:sz="0" w:space="0" w:color="auto"/>
          </w:divBdr>
          <w:divsChild>
            <w:div w:id="1486773490">
              <w:marLeft w:val="0"/>
              <w:marRight w:val="0"/>
              <w:marTop w:val="0"/>
              <w:marBottom w:val="0"/>
              <w:divBdr>
                <w:top w:val="none" w:sz="0" w:space="0" w:color="auto"/>
                <w:left w:val="none" w:sz="0" w:space="0" w:color="auto"/>
                <w:bottom w:val="none" w:sz="0" w:space="0" w:color="auto"/>
                <w:right w:val="none" w:sz="0" w:space="0" w:color="auto"/>
              </w:divBdr>
              <w:divsChild>
                <w:div w:id="2136439829">
                  <w:marLeft w:val="0"/>
                  <w:marRight w:val="0"/>
                  <w:marTop w:val="0"/>
                  <w:marBottom w:val="0"/>
                  <w:divBdr>
                    <w:top w:val="none" w:sz="0" w:space="0" w:color="auto"/>
                    <w:left w:val="none" w:sz="0" w:space="0" w:color="auto"/>
                    <w:bottom w:val="none" w:sz="0" w:space="0" w:color="auto"/>
                    <w:right w:val="none" w:sz="0" w:space="0" w:color="auto"/>
                  </w:divBdr>
                  <w:divsChild>
                    <w:div w:id="2713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53796">
      <w:bodyDiv w:val="1"/>
      <w:marLeft w:val="0"/>
      <w:marRight w:val="0"/>
      <w:marTop w:val="0"/>
      <w:marBottom w:val="0"/>
      <w:divBdr>
        <w:top w:val="none" w:sz="0" w:space="0" w:color="auto"/>
        <w:left w:val="none" w:sz="0" w:space="0" w:color="auto"/>
        <w:bottom w:val="none" w:sz="0" w:space="0" w:color="auto"/>
        <w:right w:val="none" w:sz="0" w:space="0" w:color="auto"/>
      </w:divBdr>
      <w:divsChild>
        <w:div w:id="1504324204">
          <w:marLeft w:val="0"/>
          <w:marRight w:val="0"/>
          <w:marTop w:val="0"/>
          <w:marBottom w:val="0"/>
          <w:divBdr>
            <w:top w:val="none" w:sz="0" w:space="0" w:color="auto"/>
            <w:left w:val="none" w:sz="0" w:space="0" w:color="auto"/>
            <w:bottom w:val="none" w:sz="0" w:space="0" w:color="auto"/>
            <w:right w:val="none" w:sz="0" w:space="0" w:color="auto"/>
          </w:divBdr>
          <w:divsChild>
            <w:div w:id="2026010948">
              <w:marLeft w:val="0"/>
              <w:marRight w:val="0"/>
              <w:marTop w:val="0"/>
              <w:marBottom w:val="0"/>
              <w:divBdr>
                <w:top w:val="none" w:sz="0" w:space="0" w:color="auto"/>
                <w:left w:val="none" w:sz="0" w:space="0" w:color="auto"/>
                <w:bottom w:val="none" w:sz="0" w:space="0" w:color="auto"/>
                <w:right w:val="none" w:sz="0" w:space="0" w:color="auto"/>
              </w:divBdr>
              <w:divsChild>
                <w:div w:id="671837862">
                  <w:marLeft w:val="0"/>
                  <w:marRight w:val="0"/>
                  <w:marTop w:val="0"/>
                  <w:marBottom w:val="0"/>
                  <w:divBdr>
                    <w:top w:val="none" w:sz="0" w:space="0" w:color="auto"/>
                    <w:left w:val="none" w:sz="0" w:space="0" w:color="auto"/>
                    <w:bottom w:val="none" w:sz="0" w:space="0" w:color="auto"/>
                    <w:right w:val="none" w:sz="0" w:space="0" w:color="auto"/>
                  </w:divBdr>
                  <w:divsChild>
                    <w:div w:id="17787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742">
      <w:bodyDiv w:val="1"/>
      <w:marLeft w:val="0"/>
      <w:marRight w:val="0"/>
      <w:marTop w:val="0"/>
      <w:marBottom w:val="0"/>
      <w:divBdr>
        <w:top w:val="none" w:sz="0" w:space="0" w:color="auto"/>
        <w:left w:val="none" w:sz="0" w:space="0" w:color="auto"/>
        <w:bottom w:val="none" w:sz="0" w:space="0" w:color="auto"/>
        <w:right w:val="none" w:sz="0" w:space="0" w:color="auto"/>
      </w:divBdr>
      <w:divsChild>
        <w:div w:id="1085296682">
          <w:marLeft w:val="0"/>
          <w:marRight w:val="0"/>
          <w:marTop w:val="0"/>
          <w:marBottom w:val="0"/>
          <w:divBdr>
            <w:top w:val="none" w:sz="0" w:space="0" w:color="auto"/>
            <w:left w:val="none" w:sz="0" w:space="0" w:color="auto"/>
            <w:bottom w:val="none" w:sz="0" w:space="0" w:color="auto"/>
            <w:right w:val="none" w:sz="0" w:space="0" w:color="auto"/>
          </w:divBdr>
          <w:divsChild>
            <w:div w:id="559828539">
              <w:marLeft w:val="0"/>
              <w:marRight w:val="0"/>
              <w:marTop w:val="0"/>
              <w:marBottom w:val="0"/>
              <w:divBdr>
                <w:top w:val="none" w:sz="0" w:space="0" w:color="auto"/>
                <w:left w:val="none" w:sz="0" w:space="0" w:color="auto"/>
                <w:bottom w:val="none" w:sz="0" w:space="0" w:color="auto"/>
                <w:right w:val="none" w:sz="0" w:space="0" w:color="auto"/>
              </w:divBdr>
              <w:divsChild>
                <w:div w:id="429085072">
                  <w:marLeft w:val="0"/>
                  <w:marRight w:val="0"/>
                  <w:marTop w:val="0"/>
                  <w:marBottom w:val="0"/>
                  <w:divBdr>
                    <w:top w:val="none" w:sz="0" w:space="0" w:color="auto"/>
                    <w:left w:val="none" w:sz="0" w:space="0" w:color="auto"/>
                    <w:bottom w:val="none" w:sz="0" w:space="0" w:color="auto"/>
                    <w:right w:val="none" w:sz="0" w:space="0" w:color="auto"/>
                  </w:divBdr>
                  <w:divsChild>
                    <w:div w:id="1740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sheats@ncsu.edu" TargetMode="External"/><Relationship Id="rId13" Type="http://schemas.openxmlformats.org/officeDocument/2006/relationships/hyperlink" Target="http://www.sbaonline.sba.gov/" TargetMode="External"/><Relationship Id="rId18" Type="http://schemas.openxmlformats.org/officeDocument/2006/relationships/hyperlink" Target="http://www.fiverr.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iu.edu/regrec/preferred_proper_name/index.shtml" TargetMode="External"/><Relationship Id="rId7" Type="http://schemas.openxmlformats.org/officeDocument/2006/relationships/hyperlink" Target="https://webcourses.niu.edu" TargetMode="External"/><Relationship Id="rId12" Type="http://schemas.openxmlformats.org/officeDocument/2006/relationships/hyperlink" Target="http://www.startup.wsj.com/" TargetMode="External"/><Relationship Id="rId17" Type="http://schemas.openxmlformats.org/officeDocument/2006/relationships/hyperlink" Target="http://www.squarespace.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nvisionapp.com/" TargetMode="External"/><Relationship Id="rId20" Type="http://schemas.openxmlformats.org/officeDocument/2006/relationships/hyperlink" Target="mailto:drc@ni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nturing.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artupstreet.com/" TargetMode="External"/><Relationship Id="rId23" Type="http://schemas.openxmlformats.org/officeDocument/2006/relationships/header" Target="header1.xml"/><Relationship Id="rId10" Type="http://schemas.openxmlformats.org/officeDocument/2006/relationships/hyperlink" Target="http://www.businessownersideacafe.com/" TargetMode="External"/><Relationship Id="rId19" Type="http://schemas.openxmlformats.org/officeDocument/2006/relationships/hyperlink" Target="http://www.rawshorts.com/" TargetMode="External"/><Relationship Id="rId4" Type="http://schemas.openxmlformats.org/officeDocument/2006/relationships/webSettings" Target="webSettings.xml"/><Relationship Id="rId9" Type="http://schemas.openxmlformats.org/officeDocument/2006/relationships/hyperlink" Target="https://webcourses.niu.edu/" TargetMode="External"/><Relationship Id="rId14" Type="http://schemas.openxmlformats.org/officeDocument/2006/relationships/hyperlink" Target="http://www.ideas.com/" TargetMode="External"/><Relationship Id="rId22" Type="http://schemas.openxmlformats.org/officeDocument/2006/relationships/hyperlink" Target="https://www.niu.edu/regrec/preferred_proper_name/preferrednamefaq.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Course #</vt:lpstr>
    </vt:vector>
  </TitlesOfParts>
  <Company>NDRI-NC</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c:title>
  <dc:creator>Deena</dc:creator>
  <cp:lastModifiedBy>TLMICHAE</cp:lastModifiedBy>
  <cp:revision>22</cp:revision>
  <cp:lastPrinted>2021-08-23T22:27:00Z</cp:lastPrinted>
  <dcterms:created xsi:type="dcterms:W3CDTF">2021-08-23T22:27:00Z</dcterms:created>
  <dcterms:modified xsi:type="dcterms:W3CDTF">2022-01-17T16:56:00Z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-297956867</vt:i4>
  </property>
</Properties>
</file>