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5D4C" w:rsidRDefault="00275D4C" w:rsidP="00777969">
      <w:r w:rsidRPr="00275D4C">
        <w:rPr>
          <w:noProof/>
        </w:rPr>
        <w:drawing>
          <wp:inline distT="0" distB="0" distL="0" distR="0" wp14:anchorId="6CAB7FCE" wp14:editId="2A321175">
            <wp:extent cx="2020824" cy="2286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020824" cy="2286000"/>
                    </a:xfrm>
                    <a:prstGeom prst="rect">
                      <a:avLst/>
                    </a:prstGeom>
                  </pic:spPr>
                </pic:pic>
              </a:graphicData>
            </a:graphic>
          </wp:inline>
        </w:drawing>
      </w:r>
    </w:p>
    <w:p w:rsidR="00275D4C" w:rsidRDefault="00275D4C" w:rsidP="00777969"/>
    <w:p w:rsidR="00191861" w:rsidRPr="00803A27" w:rsidRDefault="00275D4C" w:rsidP="00777969">
      <w:pPr>
        <w:rPr>
          <w:b/>
        </w:rPr>
      </w:pPr>
      <w:r w:rsidRPr="00803A27">
        <w:rPr>
          <w:b/>
        </w:rPr>
        <w:t>R. Edward Freeman</w:t>
      </w:r>
    </w:p>
    <w:p w:rsidR="00275D4C" w:rsidRDefault="00275D4C" w:rsidP="00777969"/>
    <w:p w:rsidR="00E44D05" w:rsidRDefault="00275D4C" w:rsidP="00E44D05">
      <w:r w:rsidRPr="00275D4C">
        <w:t>R. Edward Freeman is University Professor and Olsson Professor of Business Administration</w:t>
      </w:r>
      <w:r w:rsidR="00E44D05" w:rsidRPr="00E44D05">
        <w:t xml:space="preserve"> </w:t>
      </w:r>
      <w:r w:rsidR="00E44D05" w:rsidRPr="00275D4C">
        <w:t>at the Darden School, University of Virginia.</w:t>
      </w:r>
      <w:r w:rsidR="00E44D05">
        <w:t xml:space="preserve">  He also serves as the </w:t>
      </w:r>
      <w:r w:rsidRPr="00275D4C">
        <w:t>Academic Director of the Business Roundtable</w:t>
      </w:r>
      <w:r w:rsidR="00E44D05">
        <w:t xml:space="preserve"> Institute for Corporate Ethics</w:t>
      </w:r>
      <w:r w:rsidRPr="00275D4C">
        <w:t xml:space="preserve"> and an Academic Director of the In</w:t>
      </w:r>
      <w:r w:rsidR="00E44D05">
        <w:t xml:space="preserve">stitute for Business in Society.  Ed </w:t>
      </w:r>
      <w:r w:rsidR="00E44D05" w:rsidRPr="00275D4C">
        <w:t xml:space="preserve">is the author or editor of over </w:t>
      </w:r>
      <w:r w:rsidR="00F4594F" w:rsidRPr="00275D4C">
        <w:t>thirty</w:t>
      </w:r>
      <w:r w:rsidR="00E44D05" w:rsidRPr="00275D4C">
        <w:t xml:space="preserve"> volumes and one hundred and fifty articles in the areas of stakeholder management, business strategy</w:t>
      </w:r>
      <w:r w:rsidR="002F0AAE">
        <w:t>,</w:t>
      </w:r>
      <w:r w:rsidR="00E44D05" w:rsidRPr="00275D4C">
        <w:t xml:space="preserve"> and business ethics.  </w:t>
      </w:r>
      <w:r w:rsidR="00E44D05">
        <w:t>He</w:t>
      </w:r>
      <w:r w:rsidR="00E44D05" w:rsidRPr="00275D4C">
        <w:t xml:space="preserve"> is perhaps best k</w:t>
      </w:r>
      <w:r w:rsidR="00E44D05">
        <w:t>nown for his award winning book,</w:t>
      </w:r>
      <w:r w:rsidR="00E44D05" w:rsidRPr="00275D4C">
        <w:t xml:space="preserve"> </w:t>
      </w:r>
      <w:r w:rsidR="00E44D05" w:rsidRPr="00E44D05">
        <w:rPr>
          <w:i/>
        </w:rPr>
        <w:t>Strategic Management: A Stakeholder Approach</w:t>
      </w:r>
      <w:r w:rsidR="005743F5">
        <w:t xml:space="preserve"> (2010)</w:t>
      </w:r>
      <w:r w:rsidR="00E44D05" w:rsidRPr="00275D4C">
        <w:t xml:space="preserve">, originally published in 1984, where he traced the origins of the stakeholder </w:t>
      </w:r>
      <w:r w:rsidR="002F0AAE">
        <w:t xml:space="preserve">concept </w:t>
      </w:r>
      <w:r w:rsidR="00E44D05" w:rsidRPr="00275D4C">
        <w:t xml:space="preserve">and suggested that businesses build their strategy around their relationships with key stakeholders. </w:t>
      </w:r>
      <w:r w:rsidR="00E44D05">
        <w:t xml:space="preserve">Ed </w:t>
      </w:r>
      <w:r w:rsidR="00E44D05" w:rsidRPr="00275D4C">
        <w:t xml:space="preserve">is </w:t>
      </w:r>
      <w:r w:rsidR="00E44D05">
        <w:t xml:space="preserve">also </w:t>
      </w:r>
      <w:r w:rsidR="00E44D05" w:rsidRPr="00275D4C">
        <w:t xml:space="preserve">co-author of </w:t>
      </w:r>
      <w:r w:rsidR="00E44D05" w:rsidRPr="00E44D05">
        <w:rPr>
          <w:i/>
        </w:rPr>
        <w:t>Managing for Stakeholders</w:t>
      </w:r>
      <w:r w:rsidR="00E44D05">
        <w:t xml:space="preserve"> </w:t>
      </w:r>
      <w:r w:rsidR="00E44D05" w:rsidRPr="00275D4C">
        <w:t>(</w:t>
      </w:r>
      <w:r w:rsidR="00E44D05">
        <w:t xml:space="preserve">2007) and </w:t>
      </w:r>
      <w:r w:rsidR="00E44D05" w:rsidRPr="00E44D05">
        <w:rPr>
          <w:i/>
        </w:rPr>
        <w:t>Bridging the Values Gap</w:t>
      </w:r>
      <w:r w:rsidR="00E44D05" w:rsidRPr="00275D4C">
        <w:t xml:space="preserve"> (2015)</w:t>
      </w:r>
      <w:r w:rsidR="00E44D05">
        <w:t xml:space="preserve">.  </w:t>
      </w:r>
      <w:r w:rsidR="00E44D05" w:rsidRPr="00275D4C">
        <w:t xml:space="preserve">He was the editor of the </w:t>
      </w:r>
      <w:r w:rsidR="00E44D05" w:rsidRPr="00065CCA">
        <w:rPr>
          <w:i/>
        </w:rPr>
        <w:t>Ruffin Series in Business Ethics</w:t>
      </w:r>
      <w:r w:rsidR="00E44D05" w:rsidRPr="00275D4C">
        <w:t xml:space="preserve"> (15 volumes) published by Oxford. </w:t>
      </w:r>
      <w:r w:rsidR="00EB3BAA">
        <w:t xml:space="preserve">Currently, he is </w:t>
      </w:r>
      <w:r w:rsidR="00E44D05" w:rsidRPr="00275D4C">
        <w:t xml:space="preserve">the </w:t>
      </w:r>
      <w:r w:rsidR="00EB3BAA" w:rsidRPr="00275D4C">
        <w:t>co-editor</w:t>
      </w:r>
      <w:r w:rsidR="00EB3BAA">
        <w:t xml:space="preserve"> in chief of the </w:t>
      </w:r>
      <w:r w:rsidR="00EB3BAA" w:rsidRPr="00EB3BAA">
        <w:rPr>
          <w:i/>
        </w:rPr>
        <w:t>Journal of Business Ethics</w:t>
      </w:r>
      <w:r w:rsidR="00EB3BAA">
        <w:t xml:space="preserve"> and </w:t>
      </w:r>
      <w:r w:rsidR="00E44D05" w:rsidRPr="00275D4C">
        <w:t>co</w:t>
      </w:r>
      <w:r w:rsidR="00065CCA">
        <w:t>-editor of the Cambridge Series</w:t>
      </w:r>
      <w:r w:rsidR="00E44D05" w:rsidRPr="00275D4C">
        <w:t xml:space="preserve"> </w:t>
      </w:r>
      <w:r w:rsidR="00E44D05" w:rsidRPr="00065CCA">
        <w:rPr>
          <w:i/>
        </w:rPr>
        <w:t>Business, Society and Value Creation</w:t>
      </w:r>
      <w:r w:rsidR="00E44D05" w:rsidRPr="00275D4C">
        <w:t xml:space="preserve"> (11 volumes).</w:t>
      </w:r>
      <w:r w:rsidR="00E7555B">
        <w:t xml:space="preserve">  </w:t>
      </w:r>
      <w:r w:rsidR="00E7555B" w:rsidRPr="00E7555B">
        <w:t>He has received Lifetime Achievement Awards from the World Resources Institute and Aspen Institute, the Humboldt University Conference on Corporate Social Responsibility, the Academy of Management, and the Society for Business Ethics.</w:t>
      </w:r>
      <w:r w:rsidR="00E7555B">
        <w:t xml:space="preserve"> </w:t>
      </w:r>
      <w:r w:rsidR="00FA59ED">
        <w:t xml:space="preserve"> In 2009, Ed was recognized by the </w:t>
      </w:r>
      <w:r w:rsidR="00FA59ED" w:rsidRPr="00D33CB1">
        <w:t xml:space="preserve">Ethisphere </w:t>
      </w:r>
      <w:r w:rsidR="00FA59ED">
        <w:t xml:space="preserve">Institute as </w:t>
      </w:r>
      <w:r w:rsidR="00FA59ED" w:rsidRPr="00D33CB1">
        <w:t xml:space="preserve">one of </w:t>
      </w:r>
      <w:r w:rsidR="00FA59ED">
        <w:t xml:space="preserve">the 100 </w:t>
      </w:r>
      <w:r w:rsidR="00FA59ED" w:rsidRPr="00D33CB1">
        <w:t>most influe</w:t>
      </w:r>
      <w:r w:rsidR="00FA59ED">
        <w:t>ntial people in business ethics</w:t>
      </w:r>
    </w:p>
    <w:p w:rsidR="00E44D05" w:rsidRDefault="00E44D05" w:rsidP="00E44D05"/>
    <w:p w:rsidR="00E44D05" w:rsidRDefault="00191B0D" w:rsidP="00191B0D">
      <w:r>
        <w:t xml:space="preserve">Ed holds </w:t>
      </w:r>
      <w:r w:rsidRPr="00191B0D">
        <w:t xml:space="preserve">a B.A. in Mathematics and </w:t>
      </w:r>
      <w:r>
        <w:t>Philosophy from Duke University</w:t>
      </w:r>
      <w:r w:rsidR="00E7555B">
        <w:t>,</w:t>
      </w:r>
      <w:r>
        <w:t xml:space="preserve"> </w:t>
      </w:r>
      <w:r w:rsidRPr="00191B0D">
        <w:t>a Ph.D. in Philoso</w:t>
      </w:r>
      <w:r w:rsidR="00E7555B">
        <w:t>phy from Washington University, and honorary doctorates from universities in Europe and Canada.</w:t>
      </w:r>
    </w:p>
    <w:p w:rsidR="00275D4C" w:rsidRDefault="00275D4C" w:rsidP="00777969"/>
    <w:p w:rsidR="00D33CB1" w:rsidRDefault="00D33CB1" w:rsidP="00777969">
      <w:r>
        <w:br w:type="page"/>
      </w:r>
    </w:p>
    <w:p w:rsidR="00D33CB1" w:rsidRDefault="002F30ED" w:rsidP="00777969">
      <w:r w:rsidRPr="002F30ED">
        <w:rPr>
          <w:noProof/>
        </w:rPr>
        <w:lastRenderedPageBreak/>
        <w:drawing>
          <wp:inline distT="0" distB="0" distL="0" distR="0">
            <wp:extent cx="2029968" cy="228600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29968" cy="2286000"/>
                    </a:xfrm>
                    <a:prstGeom prst="rect">
                      <a:avLst/>
                    </a:prstGeom>
                    <a:noFill/>
                    <a:ln>
                      <a:noFill/>
                    </a:ln>
                  </pic:spPr>
                </pic:pic>
              </a:graphicData>
            </a:graphic>
          </wp:inline>
        </w:drawing>
      </w:r>
    </w:p>
    <w:p w:rsidR="00D33CB1" w:rsidRDefault="00D33CB1" w:rsidP="00777969"/>
    <w:p w:rsidR="002C76CB" w:rsidRPr="00803A27" w:rsidRDefault="002C76CB" w:rsidP="002C76CB">
      <w:pPr>
        <w:rPr>
          <w:b/>
        </w:rPr>
      </w:pPr>
      <w:r w:rsidRPr="00803A27">
        <w:rPr>
          <w:b/>
        </w:rPr>
        <w:t>Linda K. Treviño</w:t>
      </w:r>
    </w:p>
    <w:p w:rsidR="002C76CB" w:rsidRDefault="002C76CB" w:rsidP="00777969"/>
    <w:p w:rsidR="0007427A" w:rsidRDefault="0007427A" w:rsidP="0007427A">
      <w:r w:rsidRPr="00D33CB1">
        <w:t>Linda K. Treviño is Distinguished Professor of Org</w:t>
      </w:r>
      <w:r>
        <w:t>anizational Behavior and Ethics</w:t>
      </w:r>
      <w:r w:rsidRPr="00D33CB1">
        <w:t xml:space="preserve"> and Director of the Shoemaker Program in Business Ethics in the Smeal College of Business</w:t>
      </w:r>
      <w:r>
        <w:t xml:space="preserve"> at Pennsylvania State University.  </w:t>
      </w:r>
      <w:r w:rsidRPr="00D33CB1">
        <w:t xml:space="preserve">Her </w:t>
      </w:r>
      <w:r>
        <w:t xml:space="preserve">work </w:t>
      </w:r>
      <w:r w:rsidRPr="00D33CB1">
        <w:t xml:space="preserve">on </w:t>
      </w:r>
      <w:r>
        <w:t xml:space="preserve">managing </w:t>
      </w:r>
      <w:r w:rsidRPr="00D33CB1">
        <w:t xml:space="preserve">ethical conduct in organizations is widely published and </w:t>
      </w:r>
      <w:r>
        <w:t>internationally known</w:t>
      </w:r>
      <w:r w:rsidRPr="00D33CB1">
        <w:t xml:space="preserve">. She has published </w:t>
      </w:r>
      <w:r>
        <w:t xml:space="preserve">ninety journal articles, many in our top journals, and coauthored several influential books, including </w:t>
      </w:r>
      <w:r w:rsidRPr="00F07CAA">
        <w:rPr>
          <w:i/>
        </w:rPr>
        <w:t>Managing Ethics in Business Organizations: Social Scientific Perspectives</w:t>
      </w:r>
      <w:r>
        <w:t xml:space="preserve"> (</w:t>
      </w:r>
      <w:r w:rsidRPr="00D33CB1">
        <w:t>2003</w:t>
      </w:r>
      <w:r>
        <w:t xml:space="preserve">), </w:t>
      </w:r>
      <w:r w:rsidRPr="00F07CAA">
        <w:rPr>
          <w:i/>
        </w:rPr>
        <w:t>Managing Business Ethics: Straight Talk About How to do it Right</w:t>
      </w:r>
      <w:r>
        <w:t xml:space="preserve"> (7</w:t>
      </w:r>
      <w:r w:rsidRPr="00F07CAA">
        <w:rPr>
          <w:vertAlign w:val="superscript"/>
        </w:rPr>
        <w:t>th</w:t>
      </w:r>
      <w:r>
        <w:t xml:space="preserve"> ed., 2017), and </w:t>
      </w:r>
      <w:r w:rsidRPr="00F07CAA">
        <w:rPr>
          <w:i/>
        </w:rPr>
        <w:t>Cheating in College: Why Students Do It and What Educators Can Do about It</w:t>
      </w:r>
      <w:r>
        <w:t xml:space="preserve"> (2012).  In 2003, she won the best paper award from the </w:t>
      </w:r>
      <w:r w:rsidRPr="00706581">
        <w:rPr>
          <w:i/>
        </w:rPr>
        <w:t>Academy of Management Review</w:t>
      </w:r>
      <w:r>
        <w:rPr>
          <w:i/>
        </w:rPr>
        <w:t xml:space="preserve"> </w:t>
      </w:r>
      <w:r w:rsidRPr="00706581">
        <w:t>and in 2007, she won the best paper award from the</w:t>
      </w:r>
      <w:r>
        <w:rPr>
          <w:i/>
        </w:rPr>
        <w:t xml:space="preserve"> Academy of Management Learning and Education</w:t>
      </w:r>
      <w:r>
        <w:t>.  Linda</w:t>
      </w:r>
      <w:r w:rsidRPr="00D33CB1">
        <w:t xml:space="preserve"> served on the AACSB’s task force on ethics in the curriculum and served as the Academy of Management Ethics Ombudsperson </w:t>
      </w:r>
      <w:r>
        <w:t xml:space="preserve">from </w:t>
      </w:r>
      <w:r w:rsidRPr="00D33CB1">
        <w:t>2006</w:t>
      </w:r>
      <w:r>
        <w:t xml:space="preserve"> to 2010</w:t>
      </w:r>
      <w:r w:rsidRPr="00D33CB1">
        <w:t xml:space="preserve">.  </w:t>
      </w:r>
      <w:r>
        <w:t xml:space="preserve">Linda also </w:t>
      </w:r>
      <w:r w:rsidRPr="008A6CE0">
        <w:t>served as the Division Chair for the Social Issues in Management Division of the Academy of Management</w:t>
      </w:r>
      <w:r>
        <w:t xml:space="preserve"> and, on three occasions, won the annual best paper award from the Division</w:t>
      </w:r>
      <w:r w:rsidRPr="008A6CE0">
        <w:t>.</w:t>
      </w:r>
      <w:r>
        <w:t xml:space="preserve">  </w:t>
      </w:r>
      <w:r>
        <w:rPr>
          <w:sz w:val="22"/>
          <w:szCs w:val="22"/>
        </w:rPr>
        <w:t>She currently serves on the Steering Committee of EthicalSystems.Org, an effort to introduce organizations to a systems way of thinking about ethics and compliance in organizations.</w:t>
      </w:r>
      <w:r>
        <w:t xml:space="preserve"> In 2007, Linda was named a Fellow of the Academy of Management, and in 2015, she was named by the </w:t>
      </w:r>
      <w:r w:rsidRPr="00D33CB1">
        <w:t xml:space="preserve">Ethisphere </w:t>
      </w:r>
      <w:r>
        <w:t xml:space="preserve">Institute as </w:t>
      </w:r>
      <w:r w:rsidRPr="00D33CB1">
        <w:t xml:space="preserve">one of </w:t>
      </w:r>
      <w:r>
        <w:t xml:space="preserve">the 100 </w:t>
      </w:r>
      <w:r w:rsidRPr="00D33CB1">
        <w:t>most influe</w:t>
      </w:r>
      <w:r>
        <w:t xml:space="preserve">ntial people in business ethics. In 2016, she received the </w:t>
      </w:r>
      <w:r w:rsidRPr="00D922A2">
        <w:t>Lifetime Achievement Award for Scholarship</w:t>
      </w:r>
      <w:r>
        <w:t xml:space="preserve"> from the </w:t>
      </w:r>
      <w:r w:rsidRPr="00D922A2">
        <w:t>Society for Business Ethics</w:t>
      </w:r>
      <w:r>
        <w:t>.</w:t>
      </w:r>
    </w:p>
    <w:p w:rsidR="00D31D9C" w:rsidRDefault="00D31D9C" w:rsidP="0007427A"/>
    <w:p w:rsidR="008A6CE0" w:rsidRPr="00D33CB1" w:rsidRDefault="00590097" w:rsidP="00777969">
      <w:r>
        <w:t xml:space="preserve">Linda holds a </w:t>
      </w:r>
      <w:r w:rsidR="00D31D9C" w:rsidRPr="00D31D9C">
        <w:t>B.A. in French Language a</w:t>
      </w:r>
      <w:r w:rsidR="00D31D9C">
        <w:t xml:space="preserve">nd Literature from Douglass College and a </w:t>
      </w:r>
      <w:r>
        <w:t>Ph.D. in Management from Texas A&amp;M University.</w:t>
      </w:r>
    </w:p>
    <w:p w:rsidR="00D33CB1" w:rsidRDefault="00D33CB1" w:rsidP="00777969">
      <w:r>
        <w:br w:type="page"/>
      </w:r>
    </w:p>
    <w:p w:rsidR="00D33CB1" w:rsidRDefault="00D33CB1" w:rsidP="00777969">
      <w:r>
        <w:rPr>
          <w:noProof/>
        </w:rPr>
        <w:lastRenderedPageBreak/>
        <w:drawing>
          <wp:inline distT="0" distB="0" distL="0" distR="0">
            <wp:extent cx="1947672" cy="2286000"/>
            <wp:effectExtent l="0" t="0" r="0" b="0"/>
            <wp:docPr id="3" name="Picture 3" descr="https://www.allstatecodeofethics.com/resources/AllstateCodeOfEthics/images/kelly-noll.png?v=cc9006f8-1901-8402-d7d3-497da63047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llstatecodeofethics.com/resources/AllstateCodeOfEthics/images/kelly-noll.png?v=cc9006f8-1901-8402-d7d3-497da630470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7672" cy="2286000"/>
                    </a:xfrm>
                    <a:prstGeom prst="rect">
                      <a:avLst/>
                    </a:prstGeom>
                    <a:noFill/>
                    <a:ln>
                      <a:noFill/>
                    </a:ln>
                  </pic:spPr>
                </pic:pic>
              </a:graphicData>
            </a:graphic>
          </wp:inline>
        </w:drawing>
      </w:r>
    </w:p>
    <w:p w:rsidR="00D33CB1" w:rsidRDefault="00D33CB1" w:rsidP="00777969"/>
    <w:p w:rsidR="00D33CB1" w:rsidRPr="00392146" w:rsidRDefault="00D33CB1" w:rsidP="00777969">
      <w:pPr>
        <w:rPr>
          <w:b/>
        </w:rPr>
      </w:pPr>
      <w:r w:rsidRPr="00392146">
        <w:rPr>
          <w:b/>
        </w:rPr>
        <w:t>Kelly Noll</w:t>
      </w:r>
    </w:p>
    <w:p w:rsidR="00EC79F3" w:rsidRDefault="00EC79F3" w:rsidP="00777969"/>
    <w:p w:rsidR="00230C58" w:rsidRDefault="00230C58" w:rsidP="00230C58">
      <w:r>
        <w:t>Kelly Noll is Senior Vice President, Chief Ethics &amp; Compliance Officer, and Chief Privacy Officer for the Allstate Corporation.  Allstate is the largest publicly held personal lines insurer in the U.S., protecting approximately 16 million households from life’s uncertainties.  In 2018, Allstate was recognized for the 4</w:t>
      </w:r>
      <w:r w:rsidRPr="00C306CD">
        <w:rPr>
          <w:vertAlign w:val="superscript"/>
        </w:rPr>
        <w:t>th</w:t>
      </w:r>
      <w:r>
        <w:t xml:space="preserve"> straight year as</w:t>
      </w:r>
      <w:r w:rsidRPr="00EC79F3">
        <w:t xml:space="preserve"> one of the World’s Most Ethical Companies by the Ethisphere Institute.</w:t>
      </w:r>
      <w:r>
        <w:t xml:space="preserve">  This recognition reflects </w:t>
      </w:r>
      <w:r w:rsidRPr="002E780D">
        <w:t>Allstate’s str</w:t>
      </w:r>
      <w:r>
        <w:t xml:space="preserve">ong commitment to ethics and the </w:t>
      </w:r>
      <w:r w:rsidRPr="002E780D">
        <w:t>core values o</w:t>
      </w:r>
      <w:r>
        <w:t xml:space="preserve">f honesty, caring and integrity, which are </w:t>
      </w:r>
      <w:r w:rsidRPr="002E780D">
        <w:t xml:space="preserve">integral to </w:t>
      </w:r>
      <w:r>
        <w:t xml:space="preserve">their </w:t>
      </w:r>
      <w:r w:rsidRPr="002E780D">
        <w:t>business</w:t>
      </w:r>
      <w:r>
        <w:t xml:space="preserve">.  At Allstate, Kelly leads the Enterprise Business Conduct area which includes Investigative Services, Ethics, Regulatory Compliance, and Privacy.  He is accountable for the design, implementation and oversight of programs, processes, and systems that enable the achievement of Allstate’s commitment to operate its businesses consistent with all applicable laws and regulations, Allstate’s </w:t>
      </w:r>
      <w:r w:rsidRPr="002E780D">
        <w:rPr>
          <w:i/>
        </w:rPr>
        <w:t xml:space="preserve">Our Shared </w:t>
      </w:r>
      <w:r>
        <w:rPr>
          <w:i/>
        </w:rPr>
        <w:t>Purpose</w:t>
      </w:r>
      <w:r>
        <w:t xml:space="preserve">, and the Global Code of Business Conduct. </w:t>
      </w:r>
    </w:p>
    <w:p w:rsidR="00230C58" w:rsidRDefault="00230C58" w:rsidP="00230C58"/>
    <w:p w:rsidR="00230C58" w:rsidRDefault="00230C58" w:rsidP="00E72965">
      <w:r>
        <w:t>Kelly received his B.A. in Business from the University of Northern Iowa and his MBA from the University of Illinois at Chicago.  He also holds the Chartered Property and Casualty Underwriter (CPCU) designation.  Kelly currently serves on the Board of Trustees of the Chicago History Museum.</w:t>
      </w:r>
    </w:p>
    <w:p w:rsidR="004867B9" w:rsidRDefault="004867B9" w:rsidP="00777969">
      <w:bookmarkStart w:id="0" w:name="_GoBack"/>
      <w:bookmarkEnd w:id="0"/>
      <w:r>
        <w:br w:type="page"/>
      </w:r>
    </w:p>
    <w:p w:rsidR="00D33CB1" w:rsidRDefault="00C046E8" w:rsidP="00777969">
      <w:r>
        <w:rPr>
          <w:noProof/>
        </w:rPr>
        <w:lastRenderedPageBreak/>
        <w:drawing>
          <wp:inline distT="0" distB="0" distL="0" distR="0">
            <wp:extent cx="1874520" cy="2286000"/>
            <wp:effectExtent l="0" t="0" r="0" b="0"/>
            <wp:docPr id="4" name="Picture 4" descr="Image result for mark ohr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ark ohring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74520" cy="2286000"/>
                    </a:xfrm>
                    <a:prstGeom prst="rect">
                      <a:avLst/>
                    </a:prstGeom>
                    <a:noFill/>
                    <a:ln>
                      <a:noFill/>
                    </a:ln>
                  </pic:spPr>
                </pic:pic>
              </a:graphicData>
            </a:graphic>
          </wp:inline>
        </w:drawing>
      </w:r>
    </w:p>
    <w:p w:rsidR="00C046E8" w:rsidRDefault="00C046E8" w:rsidP="00777969"/>
    <w:p w:rsidR="00C046E8" w:rsidRPr="00392146" w:rsidRDefault="00C046E8" w:rsidP="00777969">
      <w:pPr>
        <w:rPr>
          <w:b/>
        </w:rPr>
      </w:pPr>
      <w:r w:rsidRPr="00392146">
        <w:rPr>
          <w:b/>
        </w:rPr>
        <w:t>Mark Ohringer</w:t>
      </w:r>
    </w:p>
    <w:p w:rsidR="004867B9" w:rsidRDefault="004867B9" w:rsidP="00777969"/>
    <w:p w:rsidR="002F30ED" w:rsidRDefault="00777969" w:rsidP="002F30ED">
      <w:r w:rsidRPr="00C046E8">
        <w:t xml:space="preserve">Mark Ohringer </w:t>
      </w:r>
      <w:r>
        <w:t xml:space="preserve">served as Executive Vice President, General Counsel, and Corporate Secretary of Jones Lang LaSalle (JLL) Incorporated from </w:t>
      </w:r>
      <w:r w:rsidRPr="00C046E8">
        <w:t xml:space="preserve">2003 </w:t>
      </w:r>
      <w:r>
        <w:t xml:space="preserve">until 2018, when he retired from the firm.  </w:t>
      </w:r>
      <w:r w:rsidR="009B44C7" w:rsidRPr="009B44C7">
        <w:t xml:space="preserve">A Fortune 500 firm with over 80,000 employees across 80 countries, </w:t>
      </w:r>
      <w:r>
        <w:t>JLL provides comprehensive integrated real estate and investment management expertise on a local, regional, and global level to owner, occupier</w:t>
      </w:r>
      <w:r w:rsidR="00DA4CD2">
        <w:t>,</w:t>
      </w:r>
      <w:r>
        <w:t xml:space="preserve"> and investor clients.  </w:t>
      </w:r>
      <w:r w:rsidR="00153B62">
        <w:t xml:space="preserve">In 2018, JLL </w:t>
      </w:r>
      <w:r w:rsidR="0041329D">
        <w:t xml:space="preserve">was </w:t>
      </w:r>
      <w:r w:rsidR="00153B62" w:rsidRPr="00BA1C8D">
        <w:t>recognized by the Ethisphere Institute as one of the World's Most Ethical Companies</w:t>
      </w:r>
      <w:r w:rsidR="00153B62">
        <w:t xml:space="preserve"> for the 11</w:t>
      </w:r>
      <w:r w:rsidR="00153B62" w:rsidRPr="00BA1C8D">
        <w:rPr>
          <w:vertAlign w:val="superscript"/>
        </w:rPr>
        <w:t>th</w:t>
      </w:r>
      <w:r w:rsidR="00153B62">
        <w:t xml:space="preserve"> consecutive year</w:t>
      </w:r>
      <w:r w:rsidR="0041329D">
        <w:t>. This</w:t>
      </w:r>
      <w:r w:rsidR="00153B62" w:rsidRPr="00BA1C8D">
        <w:t xml:space="preserve"> honor acknowledges the strong principles of business and professional ethics inherent in JLL's values, culture</w:t>
      </w:r>
      <w:r w:rsidR="00DA4CD2">
        <w:t>,</w:t>
      </w:r>
      <w:r w:rsidR="00153B62" w:rsidRPr="00BA1C8D">
        <w:t xml:space="preserve"> and strategy as well as its interactions with clients, customers, vendors</w:t>
      </w:r>
      <w:r w:rsidR="00DA4CD2">
        <w:t>,</w:t>
      </w:r>
      <w:r w:rsidR="00153B62" w:rsidRPr="00BA1C8D">
        <w:t xml:space="preserve"> and employees.</w:t>
      </w:r>
      <w:r w:rsidR="00153B62">
        <w:t xml:space="preserve">  </w:t>
      </w:r>
      <w:r>
        <w:t>In his position at JLL, Mark oversaw the firm’s legal, compliance, ethics, and insurance programs on a global basis.</w:t>
      </w:r>
      <w:r w:rsidR="002F30ED">
        <w:t xml:space="preserve">  </w:t>
      </w:r>
      <w:r w:rsidR="00C046E8" w:rsidRPr="00C046E8">
        <w:t>In 2015, Mark's legal team was a finalist for Corporate Counsel's Best Corporate Legal Department, in part for its diversity.</w:t>
      </w:r>
      <w:r w:rsidR="002F30ED">
        <w:t xml:space="preserve">  In 2011, Mark was named by the Ethisphere Institute as one of the world’s 100 Most Influential People in Business Ethics, and in 2012, he was named by Corporate Board Member as one of America’s Top General Counsel</w:t>
      </w:r>
      <w:r w:rsidR="00DA4CD2">
        <w:t>s</w:t>
      </w:r>
      <w:r w:rsidR="002F30ED">
        <w:t xml:space="preserve">. </w:t>
      </w:r>
    </w:p>
    <w:p w:rsidR="00C046E8" w:rsidRDefault="00C046E8" w:rsidP="00777969"/>
    <w:p w:rsidR="002F30ED" w:rsidRPr="00C046E8" w:rsidRDefault="002F30ED" w:rsidP="002F30ED">
      <w:r>
        <w:t>Mark</w:t>
      </w:r>
      <w:r w:rsidR="006015FE">
        <w:t xml:space="preserve"> earned </w:t>
      </w:r>
      <w:r>
        <w:t>a B.A. in Economics from Yale College and a J.D. from Stanford Law School.</w:t>
      </w:r>
    </w:p>
    <w:p w:rsidR="00394C2E" w:rsidRDefault="00394C2E">
      <w:r>
        <w:br w:type="page"/>
      </w:r>
    </w:p>
    <w:p w:rsidR="00C046E8" w:rsidRDefault="004E186C" w:rsidP="00777969">
      <w:r w:rsidRPr="004E186C">
        <w:rPr>
          <w:noProof/>
        </w:rPr>
        <w:lastRenderedPageBreak/>
        <w:drawing>
          <wp:inline distT="0" distB="0" distL="0" distR="0">
            <wp:extent cx="2020824" cy="2286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6737" t="13342" r="9474" b="24132"/>
                    <a:stretch/>
                  </pic:blipFill>
                  <pic:spPr bwMode="auto">
                    <a:xfrm>
                      <a:off x="0" y="0"/>
                      <a:ext cx="2020824" cy="2286000"/>
                    </a:xfrm>
                    <a:prstGeom prst="rect">
                      <a:avLst/>
                    </a:prstGeom>
                    <a:noFill/>
                    <a:ln>
                      <a:noFill/>
                    </a:ln>
                    <a:extLst>
                      <a:ext uri="{53640926-AAD7-44D8-BBD7-CCE9431645EC}">
                        <a14:shadowObscured xmlns:a14="http://schemas.microsoft.com/office/drawing/2010/main"/>
                      </a:ext>
                    </a:extLst>
                  </pic:spPr>
                </pic:pic>
              </a:graphicData>
            </a:graphic>
          </wp:inline>
        </w:drawing>
      </w:r>
    </w:p>
    <w:p w:rsidR="00C046E8" w:rsidRDefault="00C046E8" w:rsidP="00777969"/>
    <w:p w:rsidR="00911753" w:rsidRPr="007E1211" w:rsidRDefault="00911753" w:rsidP="00777969">
      <w:pPr>
        <w:rPr>
          <w:b/>
        </w:rPr>
      </w:pPr>
      <w:r w:rsidRPr="007E1211">
        <w:rPr>
          <w:b/>
        </w:rPr>
        <w:t xml:space="preserve">Denise </w:t>
      </w:r>
      <w:r w:rsidR="009F6C58" w:rsidRPr="007E1211">
        <w:rPr>
          <w:b/>
        </w:rPr>
        <w:t xml:space="preserve">M. </w:t>
      </w:r>
      <w:r w:rsidRPr="007E1211">
        <w:rPr>
          <w:b/>
        </w:rPr>
        <w:t>Rousseau</w:t>
      </w:r>
    </w:p>
    <w:p w:rsidR="00911753" w:rsidRDefault="00911753" w:rsidP="00777969"/>
    <w:p w:rsidR="0036455F" w:rsidRPr="0036455F" w:rsidRDefault="009F6C58" w:rsidP="0036455F">
      <w:r w:rsidRPr="009F6C58">
        <w:t xml:space="preserve">Denise M. Rousseau is the H.J. Heinz II University Professor of Organizational Behavior and Public Policy at Carnegie Mellon University's Heinz College of Information Systems and Public Policy and the Tepper School of Business. She is </w:t>
      </w:r>
      <w:r w:rsidR="00DB129F">
        <w:t xml:space="preserve">also </w:t>
      </w:r>
      <w:r w:rsidRPr="009F6C58">
        <w:t>the faculty director of the Institute for Social Enterprise and Innovation and chair of Health Care Policy and Management program.</w:t>
      </w:r>
      <w:r w:rsidR="0036455F">
        <w:t xml:space="preserve">  </w:t>
      </w:r>
      <w:r w:rsidR="0036455F" w:rsidRPr="0036455F">
        <w:t xml:space="preserve">She was the 2004-2005 President of the Academy of Management and the 1998-2007 Editor-in-Chief of the </w:t>
      </w:r>
      <w:r w:rsidR="0036455F" w:rsidRPr="001E1CAA">
        <w:rPr>
          <w:i/>
        </w:rPr>
        <w:t>Journal of Organizational Behavior</w:t>
      </w:r>
      <w:r w:rsidR="0036455F" w:rsidRPr="0036455F">
        <w:t>.</w:t>
      </w:r>
      <w:r w:rsidR="0036455F">
        <w:t xml:space="preserve">  Denise </w:t>
      </w:r>
      <w:r w:rsidR="00DB129F">
        <w:t xml:space="preserve">is the founder of </w:t>
      </w:r>
      <w:r w:rsidR="0036455F" w:rsidRPr="0036455F">
        <w:t xml:space="preserve">the Evidence-Based Management Collaborative, a network of scholars, consultants, and practicing managers </w:t>
      </w:r>
      <w:r w:rsidR="00341BD4">
        <w:t>who share</w:t>
      </w:r>
      <w:r w:rsidR="00DB129F">
        <w:t xml:space="preserve"> the goal of promoting</w:t>
      </w:r>
      <w:r w:rsidR="0036455F" w:rsidRPr="0036455F">
        <w:t xml:space="preserve"> evidence-informed organizational practices and decision making.</w:t>
      </w:r>
      <w:r w:rsidR="00DB129F">
        <w:t xml:space="preserve">  </w:t>
      </w:r>
      <w:r w:rsidR="00DE3A2C">
        <w:t xml:space="preserve">Denise’s </w:t>
      </w:r>
      <w:r w:rsidR="0036455F" w:rsidRPr="0036455F">
        <w:t xml:space="preserve">research focuses upon the impact workers have on the employment relationship and the firms that employ them. </w:t>
      </w:r>
      <w:r w:rsidR="00DB129F">
        <w:t xml:space="preserve">Her research </w:t>
      </w:r>
      <w:r w:rsidR="0036455F" w:rsidRPr="0036455F">
        <w:t>informs critical concerns such as worker well-being and career development, organizational effectiveness, the management of change, firm ownership and governance, and industrial relations.</w:t>
      </w:r>
      <w:r w:rsidR="0036455F">
        <w:t xml:space="preserve">  </w:t>
      </w:r>
      <w:r w:rsidR="0036455F" w:rsidRPr="0036455F">
        <w:t>Her publications include over a dozen books and 160 articles and monographs in management and psychology journals</w:t>
      </w:r>
      <w:r w:rsidR="0036455F">
        <w:t>.  Her publications have been recognized by many awards, and i</w:t>
      </w:r>
      <w:r w:rsidR="0036455F" w:rsidRPr="0036455F">
        <w:t>n 2009, she received the Lifetime Career Achievement Award from the Organizational Behavior Division of the Academy of Management.</w:t>
      </w:r>
      <w:r w:rsidR="00CA4BC7">
        <w:t xml:space="preserve">  Denise currently </w:t>
      </w:r>
      <w:r w:rsidR="007067F2">
        <w:t>serves as the E</w:t>
      </w:r>
      <w:r w:rsidR="00CA4BC7">
        <w:t xml:space="preserve">thics </w:t>
      </w:r>
      <w:r w:rsidR="007067F2">
        <w:t>A</w:t>
      </w:r>
      <w:r w:rsidR="00CA4BC7">
        <w:t xml:space="preserve">djudication </w:t>
      </w:r>
      <w:r w:rsidR="007067F2">
        <w:t xml:space="preserve">Chair </w:t>
      </w:r>
      <w:r w:rsidR="00CA4BC7">
        <w:t>for the Academy of Management,</w:t>
      </w:r>
      <w:r w:rsidR="007067F2">
        <w:t xml:space="preserve"> in which capacity she oversees the hearing, judgment, and disposition of ethical cases brought forth by the Academy and its members.</w:t>
      </w:r>
    </w:p>
    <w:p w:rsidR="00911753" w:rsidRDefault="00911753" w:rsidP="00777969"/>
    <w:p w:rsidR="00D33CB1" w:rsidRDefault="00E12218" w:rsidP="00777969">
      <w:r>
        <w:t xml:space="preserve">Denise </w:t>
      </w:r>
      <w:r w:rsidRPr="00E12218">
        <w:t>received her A.B., M.A. and Ph.D. from the University of California at Berkeley</w:t>
      </w:r>
      <w:r>
        <w:t xml:space="preserve"> </w:t>
      </w:r>
      <w:r w:rsidRPr="00E12218">
        <w:t>with degrees in psychology and anthropology.</w:t>
      </w:r>
      <w:r w:rsidR="00B41FCB">
        <w:t xml:space="preserve">  She also holds honorary doctorates from several universities in Europe.</w:t>
      </w:r>
    </w:p>
    <w:p w:rsidR="00911753" w:rsidRDefault="00911753" w:rsidP="00777969"/>
    <w:p w:rsidR="00911753" w:rsidRDefault="00911753" w:rsidP="00777969"/>
    <w:p w:rsidR="009F6C58" w:rsidRDefault="009F6C58">
      <w:r>
        <w:br w:type="page"/>
      </w:r>
    </w:p>
    <w:p w:rsidR="009F6C58" w:rsidRDefault="009F6C58" w:rsidP="00777969">
      <w:r w:rsidRPr="009F6C58">
        <w:rPr>
          <w:noProof/>
        </w:rPr>
        <w:lastRenderedPageBreak/>
        <w:drawing>
          <wp:inline distT="0" distB="0" distL="0" distR="0" wp14:anchorId="7A2B94D9" wp14:editId="1D519EBD">
            <wp:extent cx="1914267" cy="2284888"/>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1171" r="8096" b="10258"/>
                    <a:stretch/>
                  </pic:blipFill>
                  <pic:spPr bwMode="auto">
                    <a:xfrm>
                      <a:off x="0" y="0"/>
                      <a:ext cx="1915198" cy="2286000"/>
                    </a:xfrm>
                    <a:prstGeom prst="rect">
                      <a:avLst/>
                    </a:prstGeom>
                    <a:ln>
                      <a:noFill/>
                    </a:ln>
                    <a:extLst>
                      <a:ext uri="{53640926-AAD7-44D8-BBD7-CCE9431645EC}">
                        <a14:shadowObscured xmlns:a14="http://schemas.microsoft.com/office/drawing/2010/main"/>
                      </a:ext>
                    </a:extLst>
                  </pic:spPr>
                </pic:pic>
              </a:graphicData>
            </a:graphic>
          </wp:inline>
        </w:drawing>
      </w:r>
    </w:p>
    <w:p w:rsidR="009F6C58" w:rsidRDefault="009F6C58" w:rsidP="00777969"/>
    <w:p w:rsidR="009F6C58" w:rsidRPr="007E1211" w:rsidRDefault="009F6C58" w:rsidP="009F6C58">
      <w:pPr>
        <w:rPr>
          <w:b/>
        </w:rPr>
      </w:pPr>
      <w:r w:rsidRPr="007E1211">
        <w:rPr>
          <w:b/>
        </w:rPr>
        <w:t>Kathy Lund Dean</w:t>
      </w:r>
    </w:p>
    <w:p w:rsidR="009F6C58" w:rsidRDefault="009F6C58" w:rsidP="009F6C58"/>
    <w:p w:rsidR="005D3378" w:rsidRDefault="0053092C" w:rsidP="007A4B9F">
      <w:r>
        <w:t>Kathy Lund Dean</w:t>
      </w:r>
      <w:r w:rsidRPr="0053092C">
        <w:t xml:space="preserve"> </w:t>
      </w:r>
      <w:r>
        <w:t xml:space="preserve">is the </w:t>
      </w:r>
      <w:r w:rsidRPr="0053092C">
        <w:t>Board of Trustees Distinguished Professor of Leadership and Ethics</w:t>
      </w:r>
      <w:r w:rsidR="00676418">
        <w:t>,</w:t>
      </w:r>
      <w:r w:rsidRPr="0053092C">
        <w:t xml:space="preserve"> Professor of Management in Economics and Management</w:t>
      </w:r>
      <w:r w:rsidR="00676418">
        <w:t>,</w:t>
      </w:r>
      <w:r w:rsidRPr="0053092C">
        <w:t xml:space="preserve"> and Faculty Associate in Community-Based Service and Learning and Career Development</w:t>
      </w:r>
      <w:r>
        <w:t xml:space="preserve"> at Gustavus Adolphus College.  </w:t>
      </w:r>
      <w:r w:rsidR="007F2129">
        <w:t xml:space="preserve">Her major research streams include ethical decision-making and behavior, academic career evolution, and experiential learning scholarship.  </w:t>
      </w:r>
      <w:r w:rsidR="00785484">
        <w:t>She was recently r</w:t>
      </w:r>
      <w:r w:rsidR="00785484" w:rsidRPr="00785484">
        <w:t>anked 18th worldwide in business educ</w:t>
      </w:r>
      <w:r w:rsidR="00785484">
        <w:t xml:space="preserve">ation scholarship productivity and quality.  </w:t>
      </w:r>
      <w:r w:rsidR="006A125A">
        <w:t xml:space="preserve">Kathy </w:t>
      </w:r>
      <w:r w:rsidR="00EC5D58">
        <w:t>is</w:t>
      </w:r>
      <w:r w:rsidR="00045928">
        <w:t xml:space="preserve"> founding Co-Editor in Chief of the </w:t>
      </w:r>
      <w:r w:rsidR="00045928" w:rsidRPr="00045928">
        <w:rPr>
          <w:i/>
        </w:rPr>
        <w:t>Management Teaching Review</w:t>
      </w:r>
      <w:r w:rsidR="00045928">
        <w:t xml:space="preserve"> and </w:t>
      </w:r>
      <w:r w:rsidR="00EC5D58">
        <w:t xml:space="preserve">Co-Editor in Chief of the </w:t>
      </w:r>
      <w:r w:rsidR="00EC5D58" w:rsidRPr="00EC5D58">
        <w:rPr>
          <w:i/>
        </w:rPr>
        <w:t>Journal of Management Education</w:t>
      </w:r>
      <w:r w:rsidR="007E7E2F">
        <w:rPr>
          <w:i/>
        </w:rPr>
        <w:t>,</w:t>
      </w:r>
      <w:r w:rsidR="007E7E2F">
        <w:t xml:space="preserve"> and she was previously guest editor at the journal for a special issue on the challenge</w:t>
      </w:r>
      <w:r w:rsidR="00237293">
        <w:t>s</w:t>
      </w:r>
      <w:r w:rsidR="007E7E2F">
        <w:t xml:space="preserve"> of teaching ethics.  </w:t>
      </w:r>
      <w:r w:rsidR="007C1498">
        <w:t xml:space="preserve">She is coauthor of the recently published book </w:t>
      </w:r>
      <w:r w:rsidR="007A4B9F" w:rsidRPr="007C1498">
        <w:rPr>
          <w:i/>
        </w:rPr>
        <w:t>The Ethical Professor: A Practical Guide to Research, Teaching</w:t>
      </w:r>
      <w:r w:rsidR="007C1498" w:rsidRPr="007C1498">
        <w:rPr>
          <w:i/>
        </w:rPr>
        <w:t>,</w:t>
      </w:r>
      <w:r w:rsidR="007A4B9F" w:rsidRPr="007C1498">
        <w:rPr>
          <w:i/>
        </w:rPr>
        <w:t xml:space="preserve"> and Professional Life</w:t>
      </w:r>
      <w:r w:rsidR="007C1498">
        <w:t xml:space="preserve"> (2018), which is the culmination of her research and writing on the </w:t>
      </w:r>
      <w:r w:rsidR="007A4B9F">
        <w:t xml:space="preserve">ethical pitfalls that </w:t>
      </w:r>
      <w:r w:rsidR="007C1498">
        <w:t xml:space="preserve">pervade the academic </w:t>
      </w:r>
      <w:r w:rsidR="007A4B9F">
        <w:t>profession</w:t>
      </w:r>
      <w:r w:rsidR="007C1498">
        <w:t>.</w:t>
      </w:r>
      <w:r w:rsidR="003E7B20">
        <w:t xml:space="preserve">  </w:t>
      </w:r>
      <w:r w:rsidR="00BB7729">
        <w:t>Her</w:t>
      </w:r>
      <w:r w:rsidR="003E7B20">
        <w:t xml:space="preserve"> book off</w:t>
      </w:r>
      <w:r w:rsidR="00237293">
        <w:t xml:space="preserve">ers systematic guidelines for </w:t>
      </w:r>
      <w:r w:rsidR="007A4B9F">
        <w:t xml:space="preserve">learning about potential ethical issues, discussing them in </w:t>
      </w:r>
      <w:r w:rsidR="00F6014C">
        <w:t xml:space="preserve">the academic </w:t>
      </w:r>
      <w:r w:rsidR="007A4B9F">
        <w:t>community, and creating solutions to preserve ethical integrity as academic professionals.</w:t>
      </w:r>
      <w:r w:rsidR="000B1E2A">
        <w:t xml:space="preserve">  Kathy has received numerous awards and recognitions for her work, including an honorary appointment at the University of Canterbury in which capacity she advises and collaborates with students and faculty.</w:t>
      </w:r>
    </w:p>
    <w:p w:rsidR="005D3378" w:rsidRDefault="005D3378" w:rsidP="007A4B9F"/>
    <w:p w:rsidR="007A4B9F" w:rsidRDefault="00385046" w:rsidP="007A4B9F">
      <w:r>
        <w:t>Kathy holds a B</w:t>
      </w:r>
      <w:r w:rsidR="00E12218">
        <w:t>.</w:t>
      </w:r>
      <w:r>
        <w:t>A</w:t>
      </w:r>
      <w:r w:rsidR="00E12218">
        <w:t>.</w:t>
      </w:r>
      <w:r>
        <w:t xml:space="preserve"> from the University of Notre Dame, a Masters in Management from Aquinas College, and a Ph.D. in Management and Ethics from Saint Louis University.</w:t>
      </w:r>
    </w:p>
    <w:p w:rsidR="007A4B9F" w:rsidRDefault="007A4B9F" w:rsidP="007A4B9F"/>
    <w:sectPr w:rsidR="007A4B9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4EFA" w:rsidRDefault="00D34EFA" w:rsidP="00E72965">
      <w:pPr>
        <w:spacing w:line="240" w:lineRule="auto"/>
      </w:pPr>
      <w:r>
        <w:separator/>
      </w:r>
    </w:p>
  </w:endnote>
  <w:endnote w:type="continuationSeparator" w:id="0">
    <w:p w:rsidR="00D34EFA" w:rsidRDefault="00D34EFA" w:rsidP="00E7296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4EFA" w:rsidRDefault="00D34EFA" w:rsidP="00E72965">
      <w:pPr>
        <w:spacing w:line="240" w:lineRule="auto"/>
      </w:pPr>
      <w:r>
        <w:separator/>
      </w:r>
    </w:p>
  </w:footnote>
  <w:footnote w:type="continuationSeparator" w:id="0">
    <w:p w:rsidR="00D34EFA" w:rsidRDefault="00D34EFA" w:rsidP="00E72965">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5D4C"/>
    <w:rsid w:val="00045928"/>
    <w:rsid w:val="00065CCA"/>
    <w:rsid w:val="0007427A"/>
    <w:rsid w:val="000B1E2A"/>
    <w:rsid w:val="00153B62"/>
    <w:rsid w:val="00191861"/>
    <w:rsid w:val="00191B0D"/>
    <w:rsid w:val="00192805"/>
    <w:rsid w:val="0019512F"/>
    <w:rsid w:val="001E1CAA"/>
    <w:rsid w:val="00230C58"/>
    <w:rsid w:val="00237293"/>
    <w:rsid w:val="00267917"/>
    <w:rsid w:val="00275D4C"/>
    <w:rsid w:val="002C76CB"/>
    <w:rsid w:val="002E780D"/>
    <w:rsid w:val="002F00BB"/>
    <w:rsid w:val="002F0AAE"/>
    <w:rsid w:val="002F30ED"/>
    <w:rsid w:val="00320D9D"/>
    <w:rsid w:val="00341BD4"/>
    <w:rsid w:val="0036455F"/>
    <w:rsid w:val="00385046"/>
    <w:rsid w:val="0038568D"/>
    <w:rsid w:val="00392146"/>
    <w:rsid w:val="00394C2E"/>
    <w:rsid w:val="003D43FF"/>
    <w:rsid w:val="003E7B20"/>
    <w:rsid w:val="00400F42"/>
    <w:rsid w:val="0041329D"/>
    <w:rsid w:val="004376FF"/>
    <w:rsid w:val="00482F87"/>
    <w:rsid w:val="004867B9"/>
    <w:rsid w:val="004E186C"/>
    <w:rsid w:val="005029D5"/>
    <w:rsid w:val="0053092C"/>
    <w:rsid w:val="005743F5"/>
    <w:rsid w:val="00582272"/>
    <w:rsid w:val="00590097"/>
    <w:rsid w:val="005D156D"/>
    <w:rsid w:val="005D3378"/>
    <w:rsid w:val="006015FE"/>
    <w:rsid w:val="0061510D"/>
    <w:rsid w:val="00676418"/>
    <w:rsid w:val="0068000D"/>
    <w:rsid w:val="0069110B"/>
    <w:rsid w:val="006A125A"/>
    <w:rsid w:val="006D2850"/>
    <w:rsid w:val="00702170"/>
    <w:rsid w:val="007067F2"/>
    <w:rsid w:val="00777969"/>
    <w:rsid w:val="00785484"/>
    <w:rsid w:val="007A4B9F"/>
    <w:rsid w:val="007C1498"/>
    <w:rsid w:val="007E1211"/>
    <w:rsid w:val="007E7E2F"/>
    <w:rsid w:val="007F2129"/>
    <w:rsid w:val="00803A27"/>
    <w:rsid w:val="008359DC"/>
    <w:rsid w:val="008A6CE0"/>
    <w:rsid w:val="00911753"/>
    <w:rsid w:val="00920973"/>
    <w:rsid w:val="009B44C7"/>
    <w:rsid w:val="009F6C58"/>
    <w:rsid w:val="00AE477C"/>
    <w:rsid w:val="00B41FCB"/>
    <w:rsid w:val="00B423A4"/>
    <w:rsid w:val="00BA1C8D"/>
    <w:rsid w:val="00BB7729"/>
    <w:rsid w:val="00C046E8"/>
    <w:rsid w:val="00C306CD"/>
    <w:rsid w:val="00C52336"/>
    <w:rsid w:val="00CA4BC7"/>
    <w:rsid w:val="00CF6446"/>
    <w:rsid w:val="00D31D9C"/>
    <w:rsid w:val="00D33CB1"/>
    <w:rsid w:val="00D34EFA"/>
    <w:rsid w:val="00D67745"/>
    <w:rsid w:val="00D922A2"/>
    <w:rsid w:val="00DA4CD2"/>
    <w:rsid w:val="00DB129F"/>
    <w:rsid w:val="00DE198A"/>
    <w:rsid w:val="00DE3A2C"/>
    <w:rsid w:val="00E12218"/>
    <w:rsid w:val="00E44D05"/>
    <w:rsid w:val="00E72965"/>
    <w:rsid w:val="00E7555B"/>
    <w:rsid w:val="00EB3BAA"/>
    <w:rsid w:val="00EC5D58"/>
    <w:rsid w:val="00EC79F3"/>
    <w:rsid w:val="00F07CAA"/>
    <w:rsid w:val="00F4594F"/>
    <w:rsid w:val="00F6014C"/>
    <w:rsid w:val="00FA59ED"/>
    <w:rsid w:val="00FC78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579AA3"/>
  <w15:chartTrackingRefBased/>
  <w15:docId w15:val="{882F4F1A-013A-4BCA-9E5C-B47C9509E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2965"/>
    <w:pPr>
      <w:tabs>
        <w:tab w:val="center" w:pos="4680"/>
        <w:tab w:val="right" w:pos="9360"/>
      </w:tabs>
      <w:spacing w:line="240" w:lineRule="auto"/>
    </w:pPr>
  </w:style>
  <w:style w:type="character" w:customStyle="1" w:styleId="HeaderChar">
    <w:name w:val="Header Char"/>
    <w:basedOn w:val="DefaultParagraphFont"/>
    <w:link w:val="Header"/>
    <w:uiPriority w:val="99"/>
    <w:rsid w:val="00E72965"/>
  </w:style>
  <w:style w:type="paragraph" w:styleId="Footer">
    <w:name w:val="footer"/>
    <w:basedOn w:val="Normal"/>
    <w:link w:val="FooterChar"/>
    <w:uiPriority w:val="99"/>
    <w:unhideWhenUsed/>
    <w:rsid w:val="00E72965"/>
    <w:pPr>
      <w:tabs>
        <w:tab w:val="center" w:pos="4680"/>
        <w:tab w:val="right" w:pos="9360"/>
      </w:tabs>
      <w:spacing w:line="240" w:lineRule="auto"/>
    </w:pPr>
  </w:style>
  <w:style w:type="character" w:customStyle="1" w:styleId="FooterChar">
    <w:name w:val="Footer Char"/>
    <w:basedOn w:val="DefaultParagraphFont"/>
    <w:link w:val="Footer"/>
    <w:uiPriority w:val="99"/>
    <w:rsid w:val="00E729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emf"/><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451</TotalTime>
  <Pages>6</Pages>
  <Words>1428</Words>
  <Characters>8141</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UNC - Kenan-Flager Business School</Company>
  <LinksUpToDate>false</LinksUpToDate>
  <CharactersWithSpaces>9550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Edwards, Jeff</dc:creator>
  <cp:keywords/>
  <dc:description/>
  <cp:lastModifiedBy>Edwards, Jeff</cp:lastModifiedBy>
  <cp:revision>82</cp:revision>
  <dcterms:created xsi:type="dcterms:W3CDTF">2018-07-12T11:02:00Z</dcterms:created>
  <dcterms:modified xsi:type="dcterms:W3CDTF">2018-07-26T16:32:00Z</dcterms:modified>
</cp:coreProperties>
</file>