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40D5B" w14:textId="77777777" w:rsidR="0025753E" w:rsidRDefault="0025753E" w:rsidP="0025753E">
      <w:pPr>
        <w:spacing w:after="0" w:line="240" w:lineRule="auto"/>
        <w:jc w:val="center"/>
        <w:rPr>
          <w:rFonts w:ascii="Arial" w:hAnsi="Arial" w:cs="Arial"/>
          <w:b/>
        </w:rPr>
      </w:pPr>
      <w:r>
        <w:rPr>
          <w:rFonts w:ascii="Arial" w:hAnsi="Arial" w:cs="Arial"/>
          <w:b/>
        </w:rPr>
        <w:t>University of Texas Health Science Center at Houston (UTHealth)</w:t>
      </w:r>
    </w:p>
    <w:p w14:paraId="55C5529D" w14:textId="0C62F290" w:rsidR="0025753E" w:rsidRDefault="0025753E" w:rsidP="0025753E">
      <w:pPr>
        <w:spacing w:after="0" w:line="240" w:lineRule="auto"/>
        <w:jc w:val="center"/>
        <w:rPr>
          <w:rFonts w:ascii="Arial" w:hAnsi="Arial" w:cs="Arial"/>
          <w:b/>
        </w:rPr>
      </w:pPr>
      <w:r>
        <w:rPr>
          <w:rFonts w:ascii="Arial" w:hAnsi="Arial" w:cs="Arial"/>
          <w:b/>
        </w:rPr>
        <w:t>School of Public Health in El Paso</w:t>
      </w:r>
    </w:p>
    <w:p w14:paraId="0DFF251C" w14:textId="18927103" w:rsidR="0025753E" w:rsidRDefault="0025753E" w:rsidP="0025753E">
      <w:pPr>
        <w:spacing w:after="0" w:line="240" w:lineRule="auto"/>
        <w:jc w:val="center"/>
        <w:rPr>
          <w:rFonts w:ascii="Arial" w:hAnsi="Arial" w:cs="Arial"/>
          <w:b/>
        </w:rPr>
      </w:pPr>
      <w:r>
        <w:rPr>
          <w:rFonts w:ascii="Arial" w:hAnsi="Arial" w:cs="Arial"/>
          <w:b/>
        </w:rPr>
        <w:t>Health Care Management</w:t>
      </w:r>
    </w:p>
    <w:p w14:paraId="3A786942" w14:textId="77777777" w:rsidR="0025753E" w:rsidRDefault="0025753E" w:rsidP="0025753E">
      <w:pPr>
        <w:spacing w:after="0" w:line="240" w:lineRule="auto"/>
        <w:jc w:val="center"/>
        <w:rPr>
          <w:rFonts w:ascii="Arial" w:hAnsi="Arial" w:cs="Arial"/>
          <w:b/>
        </w:rPr>
      </w:pPr>
      <w:r>
        <w:rPr>
          <w:rFonts w:ascii="Arial" w:hAnsi="Arial" w:cs="Arial"/>
          <w:b/>
        </w:rPr>
        <w:t>Open Rank Tenure-T</w:t>
      </w:r>
      <w:r w:rsidRPr="002E5D6F">
        <w:rPr>
          <w:rFonts w:ascii="Arial" w:hAnsi="Arial" w:cs="Arial"/>
          <w:b/>
        </w:rPr>
        <w:t xml:space="preserve">rack </w:t>
      </w:r>
      <w:r>
        <w:rPr>
          <w:rFonts w:ascii="Arial" w:hAnsi="Arial" w:cs="Arial"/>
          <w:b/>
        </w:rPr>
        <w:t xml:space="preserve">Faculty Positions </w:t>
      </w:r>
    </w:p>
    <w:p w14:paraId="1039A3D0" w14:textId="2CCED4C3" w:rsidR="005B328D" w:rsidRPr="0025753E" w:rsidRDefault="0025753E" w:rsidP="001950B3">
      <w:pPr>
        <w:spacing w:before="100" w:beforeAutospacing="1" w:after="100" w:afterAutospacing="1" w:line="240" w:lineRule="auto"/>
        <w:jc w:val="both"/>
        <w:rPr>
          <w:rFonts w:ascii="Arial" w:eastAsia="Times New Roman" w:hAnsi="Arial" w:cs="Arial"/>
        </w:rPr>
      </w:pPr>
      <w:r w:rsidRPr="0025753E">
        <w:rPr>
          <w:rFonts w:ascii="Arial" w:eastAsia="Times New Roman" w:hAnsi="Arial" w:cs="Arial"/>
        </w:rPr>
        <w:t>T</w:t>
      </w:r>
      <w:r w:rsidR="009F765E" w:rsidRPr="0025753E">
        <w:rPr>
          <w:rFonts w:ascii="Arial" w:eastAsia="Times New Roman" w:hAnsi="Arial" w:cs="Arial"/>
        </w:rPr>
        <w:t xml:space="preserve">he </w:t>
      </w:r>
      <w:r w:rsidRPr="0025753E">
        <w:rPr>
          <w:rFonts w:ascii="Arial" w:eastAsia="Times New Roman" w:hAnsi="Arial" w:cs="Arial"/>
        </w:rPr>
        <w:t xml:space="preserve">University of Texas Health Science Center at Houston (UTHealth) School of Public Health in El Paso </w:t>
      </w:r>
      <w:r w:rsidR="005B328D" w:rsidRPr="0025753E">
        <w:rPr>
          <w:rFonts w:ascii="Arial" w:eastAsia="Times New Roman" w:hAnsi="Arial" w:cs="Arial"/>
        </w:rPr>
        <w:t xml:space="preserve">invites applications </w:t>
      </w:r>
      <w:r w:rsidRPr="0025753E">
        <w:rPr>
          <w:rFonts w:ascii="Arial" w:eastAsia="Times New Roman" w:hAnsi="Arial" w:cs="Arial"/>
        </w:rPr>
        <w:t>to fill</w:t>
      </w:r>
      <w:r w:rsidR="005B328D" w:rsidRPr="0025753E">
        <w:rPr>
          <w:rFonts w:ascii="Arial" w:eastAsia="Times New Roman" w:hAnsi="Arial" w:cs="Arial"/>
        </w:rPr>
        <w:t xml:space="preserve"> </w:t>
      </w:r>
      <w:r w:rsidRPr="0025753E">
        <w:rPr>
          <w:rFonts w:ascii="Arial" w:eastAsia="Times New Roman" w:hAnsi="Arial" w:cs="Arial"/>
        </w:rPr>
        <w:t xml:space="preserve">two </w:t>
      </w:r>
      <w:r w:rsidR="005B328D" w:rsidRPr="0025753E">
        <w:rPr>
          <w:rFonts w:ascii="Arial" w:eastAsia="Times New Roman" w:hAnsi="Arial" w:cs="Arial"/>
        </w:rPr>
        <w:t>12-month tenure-track faculty position</w:t>
      </w:r>
      <w:r w:rsidR="00532519" w:rsidRPr="0025753E">
        <w:rPr>
          <w:rFonts w:ascii="Arial" w:eastAsia="Times New Roman" w:hAnsi="Arial" w:cs="Arial"/>
        </w:rPr>
        <w:t>s</w:t>
      </w:r>
      <w:r w:rsidR="005B328D" w:rsidRPr="0025753E">
        <w:rPr>
          <w:rFonts w:ascii="Arial" w:eastAsia="Times New Roman" w:hAnsi="Arial" w:cs="Arial"/>
        </w:rPr>
        <w:t xml:space="preserve"> in </w:t>
      </w:r>
      <w:r w:rsidRPr="0025753E">
        <w:rPr>
          <w:rFonts w:ascii="Arial" w:eastAsia="Times New Roman" w:hAnsi="Arial" w:cs="Arial"/>
        </w:rPr>
        <w:t>the department of Management, Policy, and Community Health</w:t>
      </w:r>
      <w:r w:rsidR="005B328D" w:rsidRPr="0025753E">
        <w:rPr>
          <w:rFonts w:ascii="Arial" w:hAnsi="Arial" w:cs="Arial"/>
          <w:shd w:val="clear" w:color="auto" w:fill="FFFFFF"/>
        </w:rPr>
        <w:t>. In evaluating applications, the search committee seeks evidence of outstanding research and teaching</w:t>
      </w:r>
      <w:r w:rsidR="009F765E" w:rsidRPr="0025753E">
        <w:rPr>
          <w:rFonts w:ascii="Arial" w:hAnsi="Arial" w:cs="Arial"/>
          <w:shd w:val="clear" w:color="auto" w:fill="FFFFFF"/>
        </w:rPr>
        <w:t xml:space="preserve"> in healthcare management</w:t>
      </w:r>
      <w:r w:rsidR="005B328D" w:rsidRPr="0025753E">
        <w:rPr>
          <w:rFonts w:ascii="Arial" w:hAnsi="Arial" w:cs="Arial"/>
          <w:shd w:val="clear" w:color="auto" w:fill="FFFFFF"/>
        </w:rPr>
        <w:t>. Candidates must have a Ph.D. degree (or equivalent). We welcome candidates whose experience in teaching, research, and service has prepared them to contribute to our commitment to diversity. Expertise in</w:t>
      </w:r>
      <w:r w:rsidR="009F765E" w:rsidRPr="0025753E">
        <w:rPr>
          <w:rFonts w:ascii="Arial" w:hAnsi="Arial" w:cs="Arial"/>
          <w:shd w:val="clear" w:color="auto" w:fill="FFFFFF"/>
        </w:rPr>
        <w:t xml:space="preserve"> </w:t>
      </w:r>
      <w:r w:rsidR="00512BC0" w:rsidRPr="0025753E">
        <w:rPr>
          <w:rFonts w:ascii="Arial" w:hAnsi="Arial" w:cs="Arial"/>
          <w:shd w:val="clear" w:color="auto" w:fill="FFFFFF"/>
        </w:rPr>
        <w:t xml:space="preserve">healthcare </w:t>
      </w:r>
      <w:r w:rsidR="009F765E" w:rsidRPr="0025753E">
        <w:rPr>
          <w:rFonts w:ascii="Arial" w:hAnsi="Arial" w:cs="Arial"/>
          <w:shd w:val="clear" w:color="auto" w:fill="FFFFFF"/>
        </w:rPr>
        <w:t>strategy, quality and</w:t>
      </w:r>
      <w:r w:rsidR="00512BC0" w:rsidRPr="0025753E">
        <w:rPr>
          <w:rFonts w:ascii="Arial" w:hAnsi="Arial" w:cs="Arial"/>
          <w:shd w:val="clear" w:color="auto" w:fill="FFFFFF"/>
        </w:rPr>
        <w:t xml:space="preserve"> </w:t>
      </w:r>
      <w:r w:rsidR="009F765E" w:rsidRPr="0025753E">
        <w:rPr>
          <w:rFonts w:ascii="Arial" w:hAnsi="Arial" w:cs="Arial"/>
          <w:shd w:val="clear" w:color="auto" w:fill="FFFFFF"/>
        </w:rPr>
        <w:t xml:space="preserve">operations is </w:t>
      </w:r>
      <w:r w:rsidR="005B328D" w:rsidRPr="0025753E">
        <w:rPr>
          <w:rFonts w:ascii="Arial" w:hAnsi="Arial" w:cs="Arial"/>
          <w:shd w:val="clear" w:color="auto" w:fill="FFFFFF"/>
        </w:rPr>
        <w:t>of particular interest.</w:t>
      </w:r>
      <w:r w:rsidR="00B26964">
        <w:rPr>
          <w:rFonts w:ascii="Arial" w:hAnsi="Arial" w:cs="Arial"/>
          <w:shd w:val="clear" w:color="auto" w:fill="FFFFFF"/>
        </w:rPr>
        <w:t xml:space="preserve">  Salary is commensurate with experience.</w:t>
      </w:r>
    </w:p>
    <w:p w14:paraId="0E4E0F73" w14:textId="3BECE7CA" w:rsidR="005B328D" w:rsidRPr="00B26964" w:rsidRDefault="005B328D" w:rsidP="001950B3">
      <w:pPr>
        <w:spacing w:before="100" w:beforeAutospacing="1" w:after="100" w:afterAutospacing="1" w:line="240" w:lineRule="auto"/>
        <w:jc w:val="both"/>
        <w:rPr>
          <w:rFonts w:ascii="Arial" w:eastAsia="Times New Roman" w:hAnsi="Arial" w:cs="Arial"/>
        </w:rPr>
      </w:pPr>
      <w:r w:rsidRPr="0025753E">
        <w:rPr>
          <w:rFonts w:ascii="Arial" w:eastAsia="Times New Roman" w:hAnsi="Arial" w:cs="Arial"/>
        </w:rPr>
        <w:t xml:space="preserve">The candidate is expected to lead a thematic program of externally funded research. The candidate is also expected to teach </w:t>
      </w:r>
      <w:r w:rsidR="009F765E" w:rsidRPr="0025753E">
        <w:rPr>
          <w:rFonts w:ascii="Arial" w:eastAsia="Times New Roman" w:hAnsi="Arial" w:cs="Arial"/>
        </w:rPr>
        <w:t>graduate</w:t>
      </w:r>
      <w:r w:rsidRPr="0025753E">
        <w:rPr>
          <w:rFonts w:ascii="Arial" w:eastAsia="Times New Roman" w:hAnsi="Arial" w:cs="Arial"/>
        </w:rPr>
        <w:t xml:space="preserve"> courses, engage in student recruitment, advising and retention activities, as well as service. Th</w:t>
      </w:r>
      <w:r w:rsidR="009F765E" w:rsidRPr="0025753E">
        <w:rPr>
          <w:rFonts w:ascii="Arial" w:eastAsia="Times New Roman" w:hAnsi="Arial" w:cs="Arial"/>
        </w:rPr>
        <w:t xml:space="preserve">is faculty member will </w:t>
      </w:r>
      <w:r w:rsidR="00532519" w:rsidRPr="0025753E">
        <w:rPr>
          <w:rFonts w:ascii="Arial" w:eastAsia="Times New Roman" w:hAnsi="Arial" w:cs="Arial"/>
        </w:rPr>
        <w:t xml:space="preserve">have an </w:t>
      </w:r>
      <w:r w:rsidR="009F765E" w:rsidRPr="0025753E">
        <w:rPr>
          <w:rFonts w:ascii="Arial" w:eastAsia="Times New Roman" w:hAnsi="Arial" w:cs="Arial"/>
        </w:rPr>
        <w:t xml:space="preserve">office on </w:t>
      </w:r>
      <w:r w:rsidRPr="0025753E">
        <w:rPr>
          <w:rFonts w:ascii="Arial" w:eastAsia="Times New Roman" w:hAnsi="Arial" w:cs="Arial"/>
        </w:rPr>
        <w:t xml:space="preserve">the </w:t>
      </w:r>
      <w:r w:rsidR="009F765E" w:rsidRPr="0025753E">
        <w:rPr>
          <w:rFonts w:ascii="Arial" w:eastAsia="Times New Roman" w:hAnsi="Arial" w:cs="Arial"/>
        </w:rPr>
        <w:t>El Paso</w:t>
      </w:r>
      <w:r w:rsidRPr="0025753E">
        <w:rPr>
          <w:rFonts w:ascii="Arial" w:eastAsia="Times New Roman" w:hAnsi="Arial" w:cs="Arial"/>
        </w:rPr>
        <w:t xml:space="preserve"> </w:t>
      </w:r>
      <w:r w:rsidR="009F765E" w:rsidRPr="0025753E">
        <w:rPr>
          <w:rFonts w:ascii="Arial" w:eastAsia="Times New Roman" w:hAnsi="Arial" w:cs="Arial"/>
        </w:rPr>
        <w:t>campus</w:t>
      </w:r>
      <w:r w:rsidR="00B26964">
        <w:rPr>
          <w:rFonts w:ascii="Arial" w:eastAsia="Times New Roman" w:hAnsi="Arial" w:cs="Arial"/>
        </w:rPr>
        <w:t>,</w:t>
      </w:r>
      <w:r w:rsidR="00532519" w:rsidRPr="0025753E">
        <w:rPr>
          <w:rFonts w:ascii="Arial" w:eastAsia="Times New Roman" w:hAnsi="Arial" w:cs="Arial"/>
        </w:rPr>
        <w:t xml:space="preserve"> </w:t>
      </w:r>
      <w:r w:rsidR="00B26964" w:rsidRPr="00B26964">
        <w:rPr>
          <w:rFonts w:ascii="Arial" w:eastAsia="Times New Roman" w:hAnsi="Arial" w:cs="Arial"/>
        </w:rPr>
        <w:t xml:space="preserve">which is one of the six campuses of the </w:t>
      </w:r>
      <w:r w:rsidR="00B26964" w:rsidRPr="00B26964">
        <w:rPr>
          <w:rFonts w:ascii="Arial" w:hAnsi="Arial" w:cs="Arial"/>
          <w:color w:val="000000"/>
        </w:rPr>
        <w:t>UTHealth School of Public Health</w:t>
      </w:r>
      <w:r w:rsidRPr="0025753E">
        <w:rPr>
          <w:rFonts w:ascii="Arial" w:eastAsia="Times New Roman" w:hAnsi="Arial" w:cs="Arial"/>
        </w:rPr>
        <w:t xml:space="preserve">.  </w:t>
      </w:r>
      <w:r w:rsidR="00B26964" w:rsidRPr="00B26964">
        <w:rPr>
          <w:rFonts w:ascii="Arial" w:hAnsi="Arial" w:cs="Arial"/>
          <w:color w:val="000000"/>
        </w:rPr>
        <w:t>UTHealth School of Public Health offers multiple masters and doctorate-level degree programs with its combined 165 faculty and 1,200 masters and doctoral students.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5B328D" w:rsidRPr="0025753E" w14:paraId="1EEDE7F4" w14:textId="77777777" w:rsidTr="007C7029">
        <w:trPr>
          <w:tblCellSpacing w:w="15" w:type="dxa"/>
        </w:trPr>
        <w:tc>
          <w:tcPr>
            <w:tcW w:w="0" w:type="auto"/>
            <w:vAlign w:val="center"/>
            <w:hideMark/>
          </w:tcPr>
          <w:p w14:paraId="63B35AAF" w14:textId="6AF713DE" w:rsidR="005B328D" w:rsidRPr="0025753E" w:rsidRDefault="005B328D" w:rsidP="001950B3">
            <w:pPr>
              <w:jc w:val="both"/>
              <w:rPr>
                <w:rFonts w:ascii="Arial" w:hAnsi="Arial" w:cs="Arial"/>
              </w:rPr>
            </w:pPr>
            <w:r w:rsidRPr="0025753E">
              <w:rPr>
                <w:rFonts w:ascii="Arial" w:hAnsi="Arial" w:cs="Arial"/>
                <w:bCs/>
              </w:rPr>
              <w:t>Review of applications will begin immediately and continue until position</w:t>
            </w:r>
            <w:r w:rsidR="00800B63" w:rsidRPr="0025753E">
              <w:rPr>
                <w:rFonts w:ascii="Arial" w:hAnsi="Arial" w:cs="Arial"/>
                <w:bCs/>
              </w:rPr>
              <w:t>s are</w:t>
            </w:r>
            <w:r w:rsidRPr="0025753E">
              <w:rPr>
                <w:rFonts w:ascii="Arial" w:hAnsi="Arial" w:cs="Arial"/>
                <w:bCs/>
              </w:rPr>
              <w:t xml:space="preserve"> filled.  Competitive salary and startup funds are available. Academic rank, salary, and tenure will be determined based on the qualifications and experience of the selected candidate.  Interested candidates should access the following link to complete the Web application</w:t>
            </w:r>
            <w:r w:rsidR="00473A9B">
              <w:rPr>
                <w:rFonts w:ascii="Arial" w:hAnsi="Arial" w:cs="Arial"/>
                <w:bCs/>
              </w:rPr>
              <w:t xml:space="preserve"> </w:t>
            </w:r>
            <w:hyperlink r:id="rId4" w:history="1">
              <w:r w:rsidR="00473A9B" w:rsidRPr="00B535AC">
                <w:rPr>
                  <w:rStyle w:val="Hyperlink"/>
                  <w:rFonts w:ascii="Arial" w:hAnsi="Arial" w:cs="Arial"/>
                  <w:bCs/>
                </w:rPr>
                <w:t>https://www.uth.edu/careers/</w:t>
              </w:r>
            </w:hyperlink>
            <w:r w:rsidR="00473A9B">
              <w:rPr>
                <w:rFonts w:ascii="Arial" w:hAnsi="Arial" w:cs="Arial"/>
                <w:bCs/>
              </w:rPr>
              <w:t xml:space="preserve"> Ple</w:t>
            </w:r>
            <w:bookmarkStart w:id="0" w:name="_GoBack"/>
            <w:bookmarkEnd w:id="0"/>
            <w:r w:rsidRPr="0025753E">
              <w:rPr>
                <w:rFonts w:ascii="Arial" w:hAnsi="Arial" w:cs="Arial"/>
                <w:bCs/>
              </w:rPr>
              <w:t xml:space="preserve">ase attach a letter describing qualifications and interests, curriculum vitae, and contact information for three professional references.  </w:t>
            </w:r>
            <w:r w:rsidRPr="0025753E">
              <w:rPr>
                <w:rFonts w:ascii="Arial" w:hAnsi="Arial" w:cs="Arial"/>
              </w:rPr>
              <w:t xml:space="preserve">Please email all questions to:  Gretchen Gemeinhardt, Ph.D., Search Committee Chair, </w:t>
            </w:r>
            <w:hyperlink r:id="rId5" w:history="1">
              <w:r w:rsidRPr="0025753E">
                <w:rPr>
                  <w:rStyle w:val="Hyperlink"/>
                  <w:rFonts w:ascii="Arial" w:hAnsi="Arial" w:cs="Arial"/>
                </w:rPr>
                <w:t>Gretchen.l.Gemeinhardt@uth.tmc.edu</w:t>
              </w:r>
            </w:hyperlink>
            <w:r w:rsidRPr="0025753E">
              <w:rPr>
                <w:rFonts w:ascii="Arial" w:hAnsi="Arial" w:cs="Arial"/>
              </w:rPr>
              <w:t>.</w:t>
            </w:r>
          </w:p>
          <w:p w14:paraId="72AAD658" w14:textId="77777777" w:rsidR="005B328D" w:rsidRPr="0025753E" w:rsidRDefault="005B328D" w:rsidP="001950B3">
            <w:pPr>
              <w:pStyle w:val="BodyText"/>
              <w:ind w:right="510"/>
              <w:jc w:val="both"/>
              <w:rPr>
                <w:rFonts w:ascii="Arial" w:hAnsi="Arial" w:cs="Arial"/>
                <w:b/>
                <w:bCs/>
                <w:sz w:val="22"/>
                <w:szCs w:val="22"/>
              </w:rPr>
            </w:pPr>
          </w:p>
        </w:tc>
      </w:tr>
    </w:tbl>
    <w:p w14:paraId="6BE53E21" w14:textId="77777777" w:rsidR="008E6F9E" w:rsidRPr="007E2CA7" w:rsidRDefault="008E6F9E" w:rsidP="008E6F9E">
      <w:pPr>
        <w:ind w:left="360" w:right="360"/>
        <w:jc w:val="both"/>
        <w:rPr>
          <w:rFonts w:ascii="Arial" w:hAnsi="Arial" w:cs="Arial"/>
        </w:rPr>
      </w:pPr>
      <w:r>
        <w:rPr>
          <w:rFonts w:ascii="Arial" w:hAnsi="Arial" w:cs="Arial"/>
          <w:i/>
          <w:sz w:val="20"/>
          <w:szCs w:val="20"/>
        </w:rPr>
        <w:t>UTHealth is committed to providing equal opportunity in all employment-related activities without regard to race, color, religion, sex, sexual orientation, national origin, age, disability, genetic information, gender identity or expression, veteran status or any other basis prohibited by law or university policy.  Reasonable accommodation, based on disability or religious observances, will be considered in accordance with the applicable law and UTHealth policy.  The University maintains affirmative action programs with respect to women, minorities, individuals with disabilities, and eligible veterans in accordance with applicable law</w:t>
      </w:r>
      <w:r w:rsidRPr="00474E72">
        <w:rPr>
          <w:rFonts w:ascii="Arial" w:hAnsi="Arial" w:cs="Arial"/>
          <w:i/>
          <w:sz w:val="20"/>
          <w:szCs w:val="20"/>
        </w:rPr>
        <w:t>.  This is a security-sensitive position and thereby subject to Texas Education code §51.215. A background check will be required for the final candidate.</w:t>
      </w:r>
      <w:r w:rsidRPr="008F6923">
        <w:rPr>
          <w:rFonts w:ascii="Times New Roman" w:hAnsi="Times New Roman" w:cs="Times New Roman"/>
        </w:rPr>
        <w:t xml:space="preserve"> </w:t>
      </w:r>
    </w:p>
    <w:p w14:paraId="7FBD3032" w14:textId="77777777" w:rsidR="005B328D" w:rsidRDefault="005B328D"/>
    <w:sectPr w:rsidR="005B3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28D"/>
    <w:rsid w:val="00192412"/>
    <w:rsid w:val="001950B3"/>
    <w:rsid w:val="0025753E"/>
    <w:rsid w:val="00473A9B"/>
    <w:rsid w:val="004D4B80"/>
    <w:rsid w:val="00512BC0"/>
    <w:rsid w:val="00532519"/>
    <w:rsid w:val="005B328D"/>
    <w:rsid w:val="00800B63"/>
    <w:rsid w:val="0087360D"/>
    <w:rsid w:val="008E6F9E"/>
    <w:rsid w:val="009F765E"/>
    <w:rsid w:val="00B26964"/>
    <w:rsid w:val="00D01C4A"/>
    <w:rsid w:val="00DF0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C595"/>
  <w15:chartTrackingRefBased/>
  <w15:docId w15:val="{929897CC-F559-4E1C-A842-6EFF6A56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B328D"/>
    <w:rPr>
      <w:color w:val="0000FF"/>
      <w:u w:val="single"/>
    </w:rPr>
  </w:style>
  <w:style w:type="paragraph" w:styleId="BodyText">
    <w:name w:val="Body Text"/>
    <w:basedOn w:val="Normal"/>
    <w:link w:val="BodyTextChar"/>
    <w:rsid w:val="005B328D"/>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B328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73A9B"/>
    <w:rPr>
      <w:color w:val="605E5C"/>
      <w:shd w:val="clear" w:color="auto" w:fill="E1DFDD"/>
    </w:rPr>
  </w:style>
  <w:style w:type="character" w:styleId="FollowedHyperlink">
    <w:name w:val="FollowedHyperlink"/>
    <w:basedOn w:val="DefaultParagraphFont"/>
    <w:uiPriority w:val="99"/>
    <w:semiHidden/>
    <w:unhideWhenUsed/>
    <w:rsid w:val="00473A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hyperlink" Target="https://www.uth.edu/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Gemeinhardt</dc:creator>
  <cp:keywords/>
  <dc:description/>
  <cp:lastModifiedBy>Gemeinhardt, Gretchen L</cp:lastModifiedBy>
  <cp:revision>2</cp:revision>
  <dcterms:created xsi:type="dcterms:W3CDTF">2021-08-05T15:37:00Z</dcterms:created>
  <dcterms:modified xsi:type="dcterms:W3CDTF">2021-08-05T15:37:00Z</dcterms:modified>
</cp:coreProperties>
</file>