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821C8" w14:textId="08689537" w:rsidR="003E4453" w:rsidRPr="003E4453" w:rsidRDefault="003E4453" w:rsidP="003E4453">
      <w:r w:rsidRPr="003E4453">
        <w:tab/>
      </w:r>
    </w:p>
    <w:p w14:paraId="3344CC59" w14:textId="26344878" w:rsidR="003E4453" w:rsidRPr="00195EF1" w:rsidRDefault="003E4453" w:rsidP="003E4453">
      <w:pPr>
        <w:jc w:val="center"/>
        <w:rPr>
          <w:b/>
        </w:rPr>
      </w:pPr>
      <w:r w:rsidRPr="00195EF1">
        <w:rPr>
          <w:b/>
        </w:rPr>
        <w:t>Stanford University</w:t>
      </w:r>
    </w:p>
    <w:p w14:paraId="3ECCF797" w14:textId="77777777" w:rsidR="00BD42AF" w:rsidRPr="00195EF1" w:rsidRDefault="00BD42AF" w:rsidP="003E4453">
      <w:pPr>
        <w:jc w:val="center"/>
        <w:rPr>
          <w:b/>
        </w:rPr>
      </w:pPr>
    </w:p>
    <w:p w14:paraId="7160523D" w14:textId="2F311B26" w:rsidR="003E4453" w:rsidRPr="00195EF1" w:rsidRDefault="003E4453" w:rsidP="003E4453">
      <w:pPr>
        <w:jc w:val="center"/>
        <w:rPr>
          <w:b/>
        </w:rPr>
      </w:pPr>
      <w:r w:rsidRPr="00195EF1">
        <w:rPr>
          <w:b/>
        </w:rPr>
        <w:t>Department of Management Science and Engineering</w:t>
      </w:r>
    </w:p>
    <w:p w14:paraId="09EB552D" w14:textId="242F670E" w:rsidR="00BD42AF" w:rsidRDefault="00BD42AF" w:rsidP="003E4453">
      <w:pPr>
        <w:jc w:val="center"/>
      </w:pPr>
    </w:p>
    <w:p w14:paraId="4B6976F4" w14:textId="77777777" w:rsidR="00BD42AF" w:rsidRDefault="00BD42AF" w:rsidP="00BD42AF">
      <w:pPr>
        <w:jc w:val="center"/>
      </w:pPr>
      <w:bookmarkStart w:id="0" w:name="_GoBack"/>
      <w:bookmarkEnd w:id="0"/>
      <w:r w:rsidRPr="003E4453">
        <w:rPr>
          <w:b/>
          <w:bCs/>
        </w:rPr>
        <w:t>Faculty Opening   </w:t>
      </w:r>
    </w:p>
    <w:p w14:paraId="7CE2C777" w14:textId="77777777" w:rsidR="00462A9F" w:rsidRPr="00637ACE" w:rsidRDefault="003E4453" w:rsidP="00462A9F">
      <w:r w:rsidRPr="003E4453">
        <w:rPr>
          <w:b/>
          <w:bCs/>
        </w:rPr>
        <w:br/>
      </w:r>
      <w:r w:rsidRPr="003E4453">
        <w:br/>
      </w:r>
      <w:r w:rsidR="00462A9F" w:rsidRPr="00637ACE">
        <w:rPr>
          <w:iCs/>
          <w:color w:val="000000"/>
        </w:rPr>
        <w:t>We invite applications from individuals working at the frontiers of Management Science and Engineering, broadly defined, including candidates from engineering, mathematical, data and computational sciences, as well as those from the medical, physical, behavioral and social sciences.</w:t>
      </w:r>
    </w:p>
    <w:p w14:paraId="6CE82E32" w14:textId="230B0BE8" w:rsidR="009077FC" w:rsidRDefault="009077FC" w:rsidP="00BD42AF"/>
    <w:p w14:paraId="55F594B9" w14:textId="62CCFBE3" w:rsidR="003E4453" w:rsidRPr="003E4453" w:rsidRDefault="003E4453" w:rsidP="00BD42AF">
      <w:r w:rsidRPr="003E4453">
        <w:t>Appointments are to tenure-line junior faculty positions at the Assistant or untenured Associate Professor level. Please visit our website for more information about the MS&amp;E Department at </w:t>
      </w:r>
      <w:hyperlink r:id="rId6" w:tgtFrame="_blank" w:history="1">
        <w:r w:rsidRPr="003E4453">
          <w:rPr>
            <w:rStyle w:val="Hyperlink"/>
          </w:rPr>
          <w:t>http://www.stanford.edu/dept/MSandE/</w:t>
        </w:r>
      </w:hyperlink>
      <w:r w:rsidRPr="003E4453">
        <w:t>. </w:t>
      </w:r>
      <w:r w:rsidRPr="003E4453">
        <w:br/>
      </w:r>
      <w:r w:rsidRPr="003E4453">
        <w:br/>
        <w:t>An earned PhD, evidence of the ability to pursue a program of research, and a strong commitment to graduate and undergraduate teaching are required. A successful candidate will be expected to teach courses at the graduate and undergraduate levels and to build and lead a team of graduate students in PhD research. </w:t>
      </w:r>
      <w:r w:rsidRPr="003E4453">
        <w:br/>
      </w:r>
      <w:r w:rsidRPr="003E4453">
        <w:br/>
        <w:t>Applications should include a resume, brief statements of research and teaching interests, and the names and e-mail addresses of at least three references. Candidates should apply online at: </w:t>
      </w:r>
      <w:r w:rsidRPr="003E4453">
        <w:br/>
      </w:r>
      <w:r w:rsidRPr="003E4453">
        <w:br/>
      </w:r>
      <w:hyperlink r:id="rId7" w:tgtFrame="_blank" w:history="1">
        <w:r w:rsidRPr="003E4453">
          <w:rPr>
            <w:rStyle w:val="Hyperlink"/>
          </w:rPr>
          <w:t>https://msande.stanford.edu/about/jobs/faculty-openings-mse</w:t>
        </w:r>
      </w:hyperlink>
    </w:p>
    <w:p w14:paraId="70391D3A" w14:textId="33FA607D" w:rsidR="001C4560" w:rsidRPr="001C4560" w:rsidRDefault="003E4453" w:rsidP="00BD42AF">
      <w:r w:rsidRPr="003E4453">
        <w:br/>
      </w:r>
      <w:r w:rsidRPr="00FF50BC">
        <w:t>The review of applications will begin on September 1</w:t>
      </w:r>
      <w:r w:rsidR="007962BE" w:rsidRPr="00FF50BC">
        <w:t>5</w:t>
      </w:r>
      <w:r w:rsidRPr="00FF50BC">
        <w:t>, 20</w:t>
      </w:r>
      <w:r w:rsidR="007962BE" w:rsidRPr="00FF50BC">
        <w:t>20</w:t>
      </w:r>
      <w:r w:rsidRPr="00FF50BC">
        <w:t xml:space="preserve">. Interviews will begin in the fall term. Applicants are therefore encouraged to apply early. Applications will be accepted until </w:t>
      </w:r>
      <w:r w:rsidR="007962BE" w:rsidRPr="00FF50BC">
        <w:t>December 1</w:t>
      </w:r>
      <w:r w:rsidR="00C9248A">
        <w:t>5</w:t>
      </w:r>
      <w:r w:rsidRPr="00FF50BC">
        <w:t>, 20</w:t>
      </w:r>
      <w:r w:rsidR="007962BE" w:rsidRPr="00FF50BC">
        <w:t>20</w:t>
      </w:r>
      <w:r w:rsidRPr="00FF50BC">
        <w:t>.</w:t>
      </w:r>
      <w:r w:rsidRPr="003E4453">
        <w:br/>
      </w:r>
      <w:r w:rsidRPr="003E4453">
        <w:br/>
      </w:r>
      <w:r w:rsidR="001C4560" w:rsidRPr="001C4560">
        <w:rPr>
          <w:b/>
          <w:bCs/>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teaching and clinical missions.</w:t>
      </w:r>
    </w:p>
    <w:p w14:paraId="2BFD58C1" w14:textId="4B5A88C9" w:rsidR="003E4453" w:rsidRPr="003E4453" w:rsidRDefault="003E4453" w:rsidP="00BD42AF"/>
    <w:p w14:paraId="3142C166" w14:textId="77777777" w:rsidR="003E4453" w:rsidRPr="003E4453" w:rsidRDefault="003E4453" w:rsidP="00BD42AF">
      <w:r w:rsidRPr="003E4453">
        <w:t> </w:t>
      </w:r>
    </w:p>
    <w:p w14:paraId="6902455C" w14:textId="77777777" w:rsidR="003E4453" w:rsidRPr="003E4453" w:rsidRDefault="003E4453" w:rsidP="00BD42AF"/>
    <w:p w14:paraId="62203635" w14:textId="7A648FB5" w:rsidR="00D0327D" w:rsidRDefault="001C4560" w:rsidP="00BD42AF">
      <w:r>
        <w:t xml:space="preserve"> </w:t>
      </w:r>
    </w:p>
    <w:sectPr w:rsidR="00D0327D" w:rsidSect="00E64E1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A5F1" w14:textId="77777777" w:rsidR="00572CD5" w:rsidRDefault="00572CD5">
      <w:r>
        <w:separator/>
      </w:r>
    </w:p>
  </w:endnote>
  <w:endnote w:type="continuationSeparator" w:id="0">
    <w:p w14:paraId="68BC83B9" w14:textId="77777777" w:rsidR="00572CD5" w:rsidRDefault="0057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41DF" w14:textId="77777777" w:rsidR="00A70998" w:rsidRDefault="00B3615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DDD0598" w14:textId="77777777" w:rsidR="00A70998" w:rsidRDefault="00572CD5">
    <w:pPr>
      <w:widowControl w:val="0"/>
      <w:tabs>
        <w:tab w:val="left" w:pos="7200"/>
        <w:tab w:val="left" w:pos="9599"/>
      </w:tabs>
      <w:ind w:left="20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47770" w14:textId="77777777" w:rsidR="00572CD5" w:rsidRDefault="00572CD5">
      <w:r>
        <w:separator/>
      </w:r>
    </w:p>
  </w:footnote>
  <w:footnote w:type="continuationSeparator" w:id="0">
    <w:p w14:paraId="7BB7110B" w14:textId="77777777" w:rsidR="00572CD5" w:rsidRDefault="00572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DC6D" w14:textId="77777777" w:rsidR="00A70998" w:rsidRDefault="00572CD5">
    <w:pPr>
      <w:widowControl w:val="0"/>
      <w:tabs>
        <w:tab w:val="left" w:pos="7200"/>
        <w:tab w:val="left" w:pos="9599"/>
      </w:tabs>
      <w:ind w:left="200"/>
    </w:pPr>
    <w:r>
      <w:rPr>
        <w:noProof/>
      </w:rPr>
      <w:pict w14:anchorId="09C35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alt="" style="position:absolute;left:0;text-align:left;margin-left:-71.95pt;margin-top:-35.95pt;width:239.7pt;height:71.3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croptop="-88120f" cropbottom="-1f" cropleft="-17408f"/>
          <o:lock v:ext="edit" cropping="t" verticies="t"/>
          <w10:wrap type="through"/>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53"/>
    <w:rsid w:val="00125983"/>
    <w:rsid w:val="001377FE"/>
    <w:rsid w:val="00195EF1"/>
    <w:rsid w:val="001C4560"/>
    <w:rsid w:val="00247A9B"/>
    <w:rsid w:val="0028153D"/>
    <w:rsid w:val="003B3314"/>
    <w:rsid w:val="003E4453"/>
    <w:rsid w:val="00462A9F"/>
    <w:rsid w:val="004C18E3"/>
    <w:rsid w:val="00521413"/>
    <w:rsid w:val="00572CD5"/>
    <w:rsid w:val="005744AA"/>
    <w:rsid w:val="00637ACE"/>
    <w:rsid w:val="00686FD9"/>
    <w:rsid w:val="007962BE"/>
    <w:rsid w:val="007A62C3"/>
    <w:rsid w:val="009077FC"/>
    <w:rsid w:val="009D102C"/>
    <w:rsid w:val="00A20208"/>
    <w:rsid w:val="00B36158"/>
    <w:rsid w:val="00BD42AF"/>
    <w:rsid w:val="00C66E4C"/>
    <w:rsid w:val="00C9248A"/>
    <w:rsid w:val="00F118EB"/>
    <w:rsid w:val="00FF5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F38C58"/>
  <w15:chartTrackingRefBased/>
  <w15:docId w15:val="{1CA59A0D-BF52-5C48-8B2C-9CC6AE3F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E4453"/>
    <w:pPr>
      <w:tabs>
        <w:tab w:val="center" w:pos="4680"/>
        <w:tab w:val="right" w:pos="9360"/>
      </w:tabs>
    </w:pPr>
  </w:style>
  <w:style w:type="character" w:customStyle="1" w:styleId="FooterChar">
    <w:name w:val="Footer Char"/>
    <w:basedOn w:val="DefaultParagraphFont"/>
    <w:link w:val="Footer"/>
    <w:uiPriority w:val="99"/>
    <w:semiHidden/>
    <w:rsid w:val="003E4453"/>
  </w:style>
  <w:style w:type="character" w:styleId="PageNumber">
    <w:name w:val="page number"/>
    <w:basedOn w:val="DefaultParagraphFont"/>
    <w:rsid w:val="003E4453"/>
  </w:style>
  <w:style w:type="character" w:styleId="Hyperlink">
    <w:name w:val="Hyperlink"/>
    <w:basedOn w:val="DefaultParagraphFont"/>
    <w:uiPriority w:val="99"/>
    <w:unhideWhenUsed/>
    <w:rsid w:val="003E4453"/>
    <w:rPr>
      <w:color w:val="0563C1" w:themeColor="hyperlink"/>
      <w:u w:val="single"/>
    </w:rPr>
  </w:style>
  <w:style w:type="character" w:styleId="UnresolvedMention">
    <w:name w:val="Unresolved Mention"/>
    <w:basedOn w:val="DefaultParagraphFont"/>
    <w:uiPriority w:val="99"/>
    <w:semiHidden/>
    <w:unhideWhenUsed/>
    <w:rsid w:val="003E4453"/>
    <w:rPr>
      <w:color w:val="605E5C"/>
      <w:shd w:val="clear" w:color="auto" w:fill="E1DFDD"/>
    </w:rPr>
  </w:style>
  <w:style w:type="character" w:styleId="FollowedHyperlink">
    <w:name w:val="FollowedHyperlink"/>
    <w:basedOn w:val="DefaultParagraphFont"/>
    <w:uiPriority w:val="99"/>
    <w:semiHidden/>
    <w:unhideWhenUsed/>
    <w:rsid w:val="001C45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4903">
      <w:bodyDiv w:val="1"/>
      <w:marLeft w:val="0"/>
      <w:marRight w:val="0"/>
      <w:marTop w:val="0"/>
      <w:marBottom w:val="0"/>
      <w:divBdr>
        <w:top w:val="none" w:sz="0" w:space="0" w:color="auto"/>
        <w:left w:val="none" w:sz="0" w:space="0" w:color="auto"/>
        <w:bottom w:val="none" w:sz="0" w:space="0" w:color="auto"/>
        <w:right w:val="none" w:sz="0" w:space="0" w:color="auto"/>
      </w:divBdr>
    </w:div>
    <w:div w:id="820193075">
      <w:bodyDiv w:val="1"/>
      <w:marLeft w:val="0"/>
      <w:marRight w:val="0"/>
      <w:marTop w:val="0"/>
      <w:marBottom w:val="0"/>
      <w:divBdr>
        <w:top w:val="none" w:sz="0" w:space="0" w:color="auto"/>
        <w:left w:val="none" w:sz="0" w:space="0" w:color="auto"/>
        <w:bottom w:val="none" w:sz="0" w:space="0" w:color="auto"/>
        <w:right w:val="none" w:sz="0" w:space="0" w:color="auto"/>
      </w:divBdr>
    </w:div>
    <w:div w:id="945237441">
      <w:bodyDiv w:val="1"/>
      <w:marLeft w:val="0"/>
      <w:marRight w:val="0"/>
      <w:marTop w:val="0"/>
      <w:marBottom w:val="0"/>
      <w:divBdr>
        <w:top w:val="none" w:sz="0" w:space="0" w:color="auto"/>
        <w:left w:val="none" w:sz="0" w:space="0" w:color="auto"/>
        <w:bottom w:val="none" w:sz="0" w:space="0" w:color="auto"/>
        <w:right w:val="none" w:sz="0" w:space="0" w:color="auto"/>
      </w:divBdr>
    </w:div>
    <w:div w:id="1364787982">
      <w:bodyDiv w:val="1"/>
      <w:marLeft w:val="0"/>
      <w:marRight w:val="0"/>
      <w:marTop w:val="0"/>
      <w:marBottom w:val="0"/>
      <w:divBdr>
        <w:top w:val="none" w:sz="0" w:space="0" w:color="auto"/>
        <w:left w:val="none" w:sz="0" w:space="0" w:color="auto"/>
        <w:bottom w:val="none" w:sz="0" w:space="0" w:color="auto"/>
        <w:right w:val="none" w:sz="0" w:space="0" w:color="auto"/>
      </w:divBdr>
    </w:div>
    <w:div w:id="1939485301">
      <w:bodyDiv w:val="1"/>
      <w:marLeft w:val="0"/>
      <w:marRight w:val="0"/>
      <w:marTop w:val="0"/>
      <w:marBottom w:val="0"/>
      <w:divBdr>
        <w:top w:val="none" w:sz="0" w:space="0" w:color="auto"/>
        <w:left w:val="none" w:sz="0" w:space="0" w:color="auto"/>
        <w:bottom w:val="none" w:sz="0" w:space="0" w:color="auto"/>
        <w:right w:val="none" w:sz="0" w:space="0" w:color="auto"/>
      </w:divBdr>
    </w:div>
    <w:div w:id="20428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sande.stanford.edu/about/jobs/faculty-openings-m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nford.edu/dept/MSa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Pamela J Hinds</cp:lastModifiedBy>
  <cp:revision>3</cp:revision>
  <dcterms:created xsi:type="dcterms:W3CDTF">2020-09-09T00:46:00Z</dcterms:created>
  <dcterms:modified xsi:type="dcterms:W3CDTF">2020-09-09T00:46:00Z</dcterms:modified>
</cp:coreProperties>
</file>