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B1A4" w14:textId="47A89FD1" w:rsidR="00AC7F1A" w:rsidRPr="00D30B93" w:rsidRDefault="00AC7F1A" w:rsidP="5FCFD5C0">
      <w:pPr>
        <w:pStyle w:val="BodyText"/>
        <w:spacing w:after="0"/>
        <w:jc w:val="center"/>
        <w:rPr>
          <w:rFonts w:asciiTheme="majorHAnsi" w:eastAsia="Calibri" w:hAnsiTheme="majorHAnsi" w:cstheme="majorHAnsi"/>
          <w:b/>
          <w:bCs/>
        </w:rPr>
      </w:pPr>
      <w:r w:rsidRPr="00D30B93">
        <w:rPr>
          <w:rFonts w:asciiTheme="majorHAnsi" w:eastAsia="Calibri" w:hAnsiTheme="majorHAnsi" w:cstheme="majorHAnsi"/>
          <w:b/>
          <w:bCs/>
        </w:rPr>
        <w:t>The University of Texas at Arlington</w:t>
      </w:r>
    </w:p>
    <w:p w14:paraId="2CBDA20F" w14:textId="24F659B1" w:rsidR="00F11A74" w:rsidRPr="00D30B93" w:rsidRDefault="00AC7F1A" w:rsidP="5FCFD5C0">
      <w:pPr>
        <w:pStyle w:val="BodyText"/>
        <w:spacing w:after="0"/>
        <w:jc w:val="center"/>
        <w:rPr>
          <w:rFonts w:asciiTheme="majorHAnsi" w:eastAsia="Calibri" w:hAnsiTheme="majorHAnsi" w:cstheme="majorHAnsi"/>
          <w:b/>
          <w:bCs/>
        </w:rPr>
      </w:pPr>
      <w:r w:rsidRPr="00D30B93">
        <w:rPr>
          <w:rFonts w:asciiTheme="majorHAnsi" w:eastAsia="Calibri" w:hAnsiTheme="majorHAnsi" w:cstheme="majorHAnsi"/>
          <w:b/>
          <w:bCs/>
        </w:rPr>
        <w:t xml:space="preserve"> </w:t>
      </w:r>
      <w:r w:rsidR="00F11A74" w:rsidRPr="00D30B93">
        <w:rPr>
          <w:rFonts w:asciiTheme="majorHAnsi" w:eastAsia="Calibri" w:hAnsiTheme="majorHAnsi" w:cstheme="majorHAnsi"/>
          <w:b/>
          <w:bCs/>
        </w:rPr>
        <w:t>Department</w:t>
      </w:r>
      <w:r w:rsidR="00AC3740">
        <w:rPr>
          <w:rFonts w:asciiTheme="majorHAnsi" w:eastAsia="Calibri" w:hAnsiTheme="majorHAnsi" w:cstheme="majorHAnsi"/>
          <w:b/>
          <w:bCs/>
        </w:rPr>
        <w:t xml:space="preserve"> of Management</w:t>
      </w:r>
    </w:p>
    <w:p w14:paraId="6EC19FFE" w14:textId="77777777" w:rsidR="00AC3740" w:rsidRDefault="00AC3740" w:rsidP="5FCFD5C0">
      <w:pPr>
        <w:pStyle w:val="BodyText"/>
        <w:spacing w:after="0"/>
        <w:jc w:val="center"/>
        <w:rPr>
          <w:rFonts w:asciiTheme="majorHAnsi" w:eastAsia="Calibri" w:hAnsiTheme="majorHAnsi" w:cstheme="majorHAnsi"/>
          <w:b/>
          <w:bCs/>
        </w:rPr>
      </w:pPr>
      <w:r w:rsidRPr="00AC3740">
        <w:rPr>
          <w:rFonts w:asciiTheme="majorHAnsi" w:eastAsia="Calibri" w:hAnsiTheme="majorHAnsi" w:cstheme="majorHAnsi"/>
          <w:b/>
          <w:bCs/>
        </w:rPr>
        <w:t xml:space="preserve">Clinical Professor or Lecturer of Strategic Management </w:t>
      </w:r>
    </w:p>
    <w:p w14:paraId="3EC49FE4" w14:textId="51E381AA" w:rsidR="008E6396" w:rsidRPr="00D30B93" w:rsidRDefault="008E6396" w:rsidP="5FCFD5C0">
      <w:pPr>
        <w:pStyle w:val="BodyText"/>
        <w:spacing w:after="0"/>
        <w:jc w:val="center"/>
        <w:rPr>
          <w:rFonts w:asciiTheme="majorHAnsi" w:eastAsia="Calibri" w:hAnsiTheme="majorHAnsi" w:cstheme="majorHAnsi"/>
          <w:b/>
          <w:bCs/>
        </w:rPr>
      </w:pPr>
      <w:r w:rsidRPr="00D30B93">
        <w:rPr>
          <w:rFonts w:asciiTheme="majorHAnsi" w:eastAsia="Calibri" w:hAnsiTheme="majorHAnsi" w:cstheme="majorHAnsi"/>
          <w:b/>
          <w:bCs/>
        </w:rPr>
        <w:t xml:space="preserve">Position ID: </w:t>
      </w:r>
      <w:r w:rsidR="00613303" w:rsidRPr="00613303">
        <w:rPr>
          <w:rFonts w:asciiTheme="majorHAnsi" w:eastAsia="Calibri" w:hAnsiTheme="majorHAnsi" w:cstheme="majorHAnsi"/>
          <w:b/>
          <w:bCs/>
        </w:rPr>
        <w:t>F00272P</w:t>
      </w:r>
    </w:p>
    <w:p w14:paraId="16DA857A" w14:textId="202CB046" w:rsidR="00F11A74" w:rsidRPr="00D30B93" w:rsidRDefault="00F11A74" w:rsidP="5FCFD5C0">
      <w:pPr>
        <w:pStyle w:val="BodyText"/>
        <w:spacing w:after="0"/>
        <w:rPr>
          <w:rFonts w:asciiTheme="majorHAnsi" w:eastAsia="Calibri" w:hAnsiTheme="majorHAnsi" w:cstheme="majorHAnsi"/>
        </w:rPr>
      </w:pPr>
    </w:p>
    <w:p w14:paraId="6D733343" w14:textId="77827644" w:rsidR="006B5E36" w:rsidRPr="00D30B93" w:rsidRDefault="006B5E36" w:rsidP="5FCFD5C0">
      <w:pPr>
        <w:pStyle w:val="BodyText"/>
        <w:spacing w:after="0"/>
        <w:rPr>
          <w:rFonts w:asciiTheme="majorHAnsi" w:eastAsia="Calibri" w:hAnsiTheme="majorHAnsi" w:cstheme="majorHAnsi"/>
        </w:rPr>
      </w:pPr>
    </w:p>
    <w:p w14:paraId="17E78E88" w14:textId="3C5B24FE" w:rsidR="4DD8F837" w:rsidRPr="00D30B93" w:rsidRDefault="00571F10" w:rsidP="2069B4EF">
      <w:pPr>
        <w:rPr>
          <w:rFonts w:asciiTheme="majorHAnsi" w:eastAsia="Calibri" w:hAnsiTheme="majorHAnsi" w:cstheme="majorHAnsi"/>
        </w:rPr>
      </w:pPr>
      <w:r w:rsidRPr="00D30B93">
        <w:rPr>
          <w:rFonts w:asciiTheme="majorHAnsi" w:eastAsia="Calibri" w:hAnsiTheme="majorHAnsi" w:cstheme="majorHAnsi"/>
        </w:rPr>
        <w:t>S</w:t>
      </w:r>
      <w:r w:rsidR="4DD8F837" w:rsidRPr="00D30B93">
        <w:rPr>
          <w:rFonts w:asciiTheme="majorHAnsi" w:eastAsia="Calibri" w:hAnsiTheme="majorHAnsi" w:cstheme="majorHAnsi"/>
        </w:rPr>
        <w:t>ituated within the Dallas-Fort Worth Metroplex area</w:t>
      </w:r>
      <w:r w:rsidRPr="00D30B93">
        <w:rPr>
          <w:rFonts w:asciiTheme="majorHAnsi" w:eastAsia="Calibri" w:hAnsiTheme="majorHAnsi" w:cstheme="majorHAnsi"/>
        </w:rPr>
        <w:t>,</w:t>
      </w:r>
      <w:r w:rsidR="4DD8F837" w:rsidRPr="00D30B93">
        <w:rPr>
          <w:rFonts w:asciiTheme="majorHAnsi" w:eastAsia="Calibri" w:hAnsiTheme="majorHAnsi" w:cstheme="majorHAnsi"/>
        </w:rPr>
        <w:t xml:space="preserve"> UT Arlington is a diverse academic community of students working together with faculty committed to outstanding teaching, research</w:t>
      </w:r>
      <w:r w:rsidR="009E070C" w:rsidRPr="00D30B93">
        <w:rPr>
          <w:rFonts w:asciiTheme="majorHAnsi" w:eastAsia="Calibri" w:hAnsiTheme="majorHAnsi" w:cstheme="majorHAnsi"/>
        </w:rPr>
        <w:t>,</w:t>
      </w:r>
      <w:r w:rsidR="4DD8F837" w:rsidRPr="00D30B93">
        <w:rPr>
          <w:rFonts w:asciiTheme="majorHAnsi" w:eastAsia="Calibri" w:hAnsiTheme="majorHAnsi" w:cstheme="majorHAnsi"/>
        </w:rPr>
        <w:t xml:space="preserve"> and scholarship. With a global enrollment of approximately 60,000 students, The University of Texas at Arlington is the largest institution in </w:t>
      </w:r>
      <w:r w:rsidRPr="00D30B93">
        <w:rPr>
          <w:rFonts w:asciiTheme="majorHAnsi" w:eastAsia="Calibri" w:hAnsiTheme="majorHAnsi" w:cstheme="majorHAnsi"/>
        </w:rPr>
        <w:t xml:space="preserve">North </w:t>
      </w:r>
      <w:r w:rsidR="4DD8F837" w:rsidRPr="00D30B93">
        <w:rPr>
          <w:rFonts w:asciiTheme="majorHAnsi" w:eastAsia="Calibri" w:hAnsiTheme="majorHAnsi" w:cstheme="majorHAnsi"/>
        </w:rPr>
        <w:t xml:space="preserve">Texas. It is one of 131 universities nationwide to receive the R-1: Doctoral Universities—Very High Research Activity designation by the Carnegie Classification of Institutions of Higher Education, the definitive list for the top doctoral research universities in the United States. In 2021, UTA received the Texas Tier One designation reserved for the state’s top institutions for academic and research excellence. The University ranks No. 1 nationally in the Military Times’ annual “Best for Vets: Colleges” list, is designated as a Hispanic-Serving Institution and </w:t>
      </w:r>
      <w:r w:rsidR="00784BAA" w:rsidRPr="00D30B93">
        <w:rPr>
          <w:rFonts w:asciiTheme="majorHAnsi" w:eastAsia="Calibri" w:hAnsiTheme="majorHAnsi" w:cstheme="majorHAnsi"/>
        </w:rPr>
        <w:t xml:space="preserve">an </w:t>
      </w:r>
      <w:r w:rsidR="4DD8F837" w:rsidRPr="00D30B93">
        <w:rPr>
          <w:rFonts w:asciiTheme="majorHAnsi" w:eastAsia="Calibri" w:hAnsiTheme="majorHAnsi" w:cstheme="majorHAnsi"/>
        </w:rPr>
        <w:t xml:space="preserve">Asian American and Native American Pacific Islander-Serving </w:t>
      </w:r>
      <w:r w:rsidR="00DC4ED8" w:rsidRPr="00D30B93">
        <w:rPr>
          <w:rFonts w:asciiTheme="majorHAnsi" w:eastAsia="Calibri" w:hAnsiTheme="majorHAnsi" w:cstheme="majorHAnsi"/>
        </w:rPr>
        <w:t>Institution and</w:t>
      </w:r>
      <w:r w:rsidR="4DD8F837" w:rsidRPr="00D30B93">
        <w:rPr>
          <w:rFonts w:asciiTheme="majorHAnsi" w:eastAsia="Calibri" w:hAnsiTheme="majorHAnsi" w:cstheme="majorHAnsi"/>
        </w:rPr>
        <w:t xml:space="preserve"> has approximately 240,000 alumni making an impact across Texas and beyond.</w:t>
      </w:r>
    </w:p>
    <w:p w14:paraId="77EA95BC" w14:textId="77777777" w:rsidR="00D30B93" w:rsidRDefault="00D30B93" w:rsidP="00D30B93">
      <w:pPr>
        <w:jc w:val="both"/>
        <w:rPr>
          <w:rFonts w:asciiTheme="majorHAnsi" w:hAnsiTheme="majorHAnsi" w:cstheme="majorHAnsi"/>
        </w:rPr>
      </w:pPr>
    </w:p>
    <w:p w14:paraId="5EB22CF2" w14:textId="5D0DDD2B" w:rsidR="00D30B93" w:rsidRPr="00D30B93" w:rsidRDefault="00D30B93" w:rsidP="00D30B93">
      <w:pPr>
        <w:jc w:val="both"/>
        <w:rPr>
          <w:rFonts w:asciiTheme="majorHAnsi" w:hAnsiTheme="majorHAnsi" w:cstheme="majorHAnsi"/>
        </w:rPr>
      </w:pPr>
      <w:r w:rsidRPr="00D30B93">
        <w:rPr>
          <w:rFonts w:asciiTheme="majorHAnsi" w:hAnsiTheme="majorHAnsi" w:cstheme="majorHAnsi"/>
        </w:rPr>
        <w:t>UTA currently requires periodic COVID-19 testing for all employees.</w:t>
      </w:r>
    </w:p>
    <w:p w14:paraId="63B6C54F" w14:textId="77777777" w:rsidR="006B5E36" w:rsidRPr="00D30B93" w:rsidRDefault="006B5E36" w:rsidP="5FCFD5C0">
      <w:pPr>
        <w:pStyle w:val="BodyText"/>
        <w:spacing w:after="0"/>
        <w:rPr>
          <w:rFonts w:asciiTheme="majorHAnsi" w:eastAsia="Calibri" w:hAnsiTheme="majorHAnsi" w:cstheme="majorHAnsi"/>
        </w:rPr>
      </w:pPr>
    </w:p>
    <w:p w14:paraId="057653EA" w14:textId="05AE3C94" w:rsidR="00E832CC" w:rsidRPr="00D30B93" w:rsidRDefault="006B5E36" w:rsidP="5FCFD5C0">
      <w:pPr>
        <w:pStyle w:val="BodyText"/>
        <w:spacing w:after="0"/>
        <w:rPr>
          <w:rFonts w:asciiTheme="majorHAnsi" w:eastAsia="Calibri" w:hAnsiTheme="majorHAnsi" w:cstheme="majorHAnsi"/>
          <w:b/>
          <w:bCs/>
        </w:rPr>
      </w:pPr>
      <w:r w:rsidRPr="00D30B93">
        <w:rPr>
          <w:rFonts w:asciiTheme="majorHAnsi" w:eastAsia="Calibri" w:hAnsiTheme="majorHAnsi" w:cstheme="majorHAnsi"/>
          <w:b/>
          <w:bCs/>
        </w:rPr>
        <w:t>Position Description</w:t>
      </w:r>
    </w:p>
    <w:p w14:paraId="27B3B47D" w14:textId="77777777" w:rsidR="00AA1F9C" w:rsidRDefault="00AC3740" w:rsidP="00AA1F9C">
      <w:pPr>
        <w:pStyle w:val="BodyText"/>
        <w:rPr>
          <w:rFonts w:asciiTheme="majorHAnsi" w:eastAsia="Calibri" w:hAnsiTheme="majorHAnsi" w:cstheme="majorHAnsi"/>
        </w:rPr>
      </w:pPr>
      <w:r w:rsidRPr="00AC3740">
        <w:rPr>
          <w:rFonts w:asciiTheme="majorHAnsi" w:eastAsia="Calibri" w:hAnsiTheme="majorHAnsi" w:cstheme="majorHAnsi"/>
        </w:rPr>
        <w:t>The Department of Management at the University of Texas at Arlington (UTA) seeks applicants for a non-tenure track Clinical Professor or Lecturer of Strategic Management.  These responsibilities may include curriculum development, academic planning, and supporting student performance.  The appointment begins Spring 2022 pending budgetary approval.  Appointees will hold the title of Clinical Professor or Lecturer depending on qualifications and experience.</w:t>
      </w:r>
    </w:p>
    <w:p w14:paraId="751769CF" w14:textId="6EEA25A9" w:rsidR="00AA1F9C" w:rsidRPr="00AA1F9C" w:rsidRDefault="00AA1F9C" w:rsidP="00AA1F9C">
      <w:pPr>
        <w:pStyle w:val="BodyText"/>
        <w:rPr>
          <w:rFonts w:asciiTheme="majorHAnsi" w:eastAsia="Calibri" w:hAnsiTheme="majorHAnsi" w:cstheme="majorHAnsi"/>
        </w:rPr>
      </w:pPr>
      <w:r w:rsidRPr="00AA1F9C">
        <w:rPr>
          <w:rFonts w:asciiTheme="majorHAnsi" w:eastAsia="Calibri" w:hAnsiTheme="majorHAnsi" w:cstheme="majorHAnsi"/>
          <w:b/>
          <w:bCs/>
        </w:rPr>
        <w:t>Essential Duties and Responsibilities</w:t>
      </w:r>
    </w:p>
    <w:p w14:paraId="51AF5D51" w14:textId="0508B87B" w:rsidR="00AA1F9C" w:rsidRPr="00AA1F9C" w:rsidRDefault="00AA1F9C" w:rsidP="00AA1F9C">
      <w:pPr>
        <w:pStyle w:val="BodyText"/>
        <w:spacing w:after="0"/>
        <w:rPr>
          <w:rFonts w:asciiTheme="majorHAnsi" w:eastAsia="Times New Roman" w:hAnsiTheme="majorHAnsi" w:cstheme="majorHAnsi"/>
          <w:shd w:val="clear" w:color="auto" w:fill="FFFFFF"/>
        </w:rPr>
      </w:pPr>
      <w:r w:rsidRPr="00AA1F9C">
        <w:rPr>
          <w:rFonts w:asciiTheme="majorHAnsi" w:eastAsia="Times New Roman" w:hAnsiTheme="majorHAnsi" w:cstheme="majorHAnsi"/>
          <w:shd w:val="clear" w:color="auto" w:fill="FFFFFF"/>
        </w:rPr>
        <w:t>Successful candidates are expected to demonstrate a commitment to diversity and equity in education through their scholarship, teaching, and/or service.</w:t>
      </w:r>
    </w:p>
    <w:p w14:paraId="3A99F9A3" w14:textId="77777777" w:rsidR="00AA1F9C" w:rsidRPr="00AA1F9C" w:rsidRDefault="00AA1F9C" w:rsidP="00AA1F9C">
      <w:pPr>
        <w:pStyle w:val="BodyText"/>
        <w:spacing w:after="0"/>
        <w:rPr>
          <w:rFonts w:asciiTheme="majorHAnsi" w:eastAsia="Times New Roman" w:hAnsiTheme="majorHAnsi" w:cstheme="majorHAnsi"/>
          <w:color w:val="FF0000"/>
          <w:shd w:val="clear" w:color="auto" w:fill="FFFFFF"/>
        </w:rPr>
      </w:pPr>
    </w:p>
    <w:p w14:paraId="163547D8" w14:textId="77777777" w:rsidR="00AC3740" w:rsidRDefault="003E0317" w:rsidP="5FCFD5C0">
      <w:pPr>
        <w:pStyle w:val="BodyText"/>
        <w:spacing w:after="0"/>
        <w:rPr>
          <w:rFonts w:asciiTheme="majorHAnsi" w:eastAsia="Calibri" w:hAnsiTheme="majorHAnsi" w:cstheme="majorHAnsi"/>
        </w:rPr>
      </w:pPr>
      <w:r w:rsidRPr="00D30B93">
        <w:rPr>
          <w:rFonts w:asciiTheme="majorHAnsi" w:eastAsia="Calibri" w:hAnsiTheme="majorHAnsi" w:cstheme="majorHAnsi"/>
          <w:b/>
          <w:bCs/>
        </w:rPr>
        <w:t>Required qualifications</w:t>
      </w:r>
      <w:r w:rsidR="00AC3740" w:rsidRPr="00AC3740">
        <w:rPr>
          <w:rFonts w:asciiTheme="majorHAnsi" w:eastAsia="Calibri" w:hAnsiTheme="majorHAnsi" w:cstheme="majorHAnsi"/>
        </w:rPr>
        <w:t xml:space="preserve"> </w:t>
      </w:r>
    </w:p>
    <w:p w14:paraId="616DA95B" w14:textId="492DB1BC" w:rsidR="003E0317" w:rsidRPr="003E62E7" w:rsidRDefault="00AC3740" w:rsidP="5FCFD5C0">
      <w:pPr>
        <w:pStyle w:val="BodyText"/>
        <w:spacing w:after="0"/>
        <w:rPr>
          <w:rFonts w:asciiTheme="majorHAnsi" w:eastAsia="Calibri" w:hAnsiTheme="majorHAnsi" w:cstheme="majorHAnsi"/>
          <w:color w:val="FF0000"/>
        </w:rPr>
      </w:pPr>
      <w:r>
        <w:rPr>
          <w:rFonts w:asciiTheme="majorHAnsi" w:eastAsia="Calibri" w:hAnsiTheme="majorHAnsi" w:cstheme="majorHAnsi"/>
        </w:rPr>
        <w:t>G</w:t>
      </w:r>
      <w:r w:rsidRPr="00AC3740">
        <w:rPr>
          <w:rFonts w:asciiTheme="majorHAnsi" w:eastAsia="Calibri" w:hAnsiTheme="majorHAnsi" w:cstheme="majorHAnsi"/>
        </w:rPr>
        <w:t xml:space="preserve">raduate degree in strategic management, international business, entrepreneurship, or a related field from an AACSB accredited university.  </w:t>
      </w:r>
    </w:p>
    <w:p w14:paraId="2915E79F" w14:textId="77777777" w:rsidR="003E0317" w:rsidRPr="00AC3740" w:rsidRDefault="003E0317" w:rsidP="5FCFD5C0">
      <w:pPr>
        <w:pStyle w:val="BodyText"/>
        <w:spacing w:after="0"/>
        <w:rPr>
          <w:rFonts w:asciiTheme="majorHAnsi" w:eastAsia="Calibri" w:hAnsiTheme="majorHAnsi" w:cstheme="majorHAnsi"/>
        </w:rPr>
      </w:pPr>
    </w:p>
    <w:p w14:paraId="3C3B465B" w14:textId="2454F582" w:rsidR="003E0317" w:rsidRPr="00D30B93" w:rsidRDefault="003E0317" w:rsidP="5FCFD5C0">
      <w:pPr>
        <w:pStyle w:val="BodyText"/>
        <w:spacing w:after="0"/>
        <w:rPr>
          <w:rFonts w:asciiTheme="majorHAnsi" w:eastAsia="Calibri" w:hAnsiTheme="majorHAnsi" w:cstheme="majorHAnsi"/>
          <w:b/>
          <w:bCs/>
        </w:rPr>
      </w:pPr>
      <w:r w:rsidRPr="00D30B93">
        <w:rPr>
          <w:rFonts w:asciiTheme="majorHAnsi" w:eastAsia="Calibri" w:hAnsiTheme="majorHAnsi" w:cstheme="majorHAnsi"/>
          <w:b/>
          <w:bCs/>
        </w:rPr>
        <w:t>Preferred qualifications</w:t>
      </w:r>
    </w:p>
    <w:p w14:paraId="2E7F6A5D" w14:textId="1CB70862" w:rsidR="003E62E7" w:rsidRPr="003E62E7" w:rsidRDefault="00AC3740" w:rsidP="003E62E7">
      <w:pPr>
        <w:pStyle w:val="BodyText"/>
        <w:spacing w:after="0"/>
        <w:rPr>
          <w:rFonts w:asciiTheme="majorHAnsi" w:eastAsia="Calibri" w:hAnsiTheme="majorHAnsi" w:cstheme="majorHAnsi"/>
          <w:color w:val="FF0000"/>
        </w:rPr>
      </w:pPr>
      <w:r>
        <w:rPr>
          <w:rFonts w:asciiTheme="majorHAnsi" w:eastAsia="Calibri" w:hAnsiTheme="majorHAnsi" w:cstheme="majorHAnsi"/>
        </w:rPr>
        <w:t>E</w:t>
      </w:r>
      <w:r w:rsidRPr="00AC3740">
        <w:rPr>
          <w:rFonts w:asciiTheme="majorHAnsi" w:eastAsia="Calibri" w:hAnsiTheme="majorHAnsi" w:cstheme="majorHAnsi"/>
        </w:rPr>
        <w:t>xperience working with students and teaching in both face-to-face and online formats. We seek individuals who have demonstrated ability to teach management courses and the ability to work well in a collegial, interdisciplinary department</w:t>
      </w:r>
      <w:r>
        <w:rPr>
          <w:rFonts w:asciiTheme="majorHAnsi" w:eastAsia="Calibri" w:hAnsiTheme="majorHAnsi" w:cstheme="majorHAnsi"/>
        </w:rPr>
        <w:t>.</w:t>
      </w:r>
      <w:r w:rsidR="003E62E7" w:rsidRPr="003E62E7">
        <w:rPr>
          <w:rFonts w:asciiTheme="majorHAnsi" w:eastAsia="Times New Roman" w:hAnsiTheme="majorHAnsi" w:cstheme="majorHAnsi"/>
          <w:color w:val="FF0000"/>
          <w:shd w:val="clear" w:color="auto" w:fill="FFFFFF"/>
        </w:rPr>
        <w:t xml:space="preserve"> </w:t>
      </w:r>
    </w:p>
    <w:p w14:paraId="3E51ADD5" w14:textId="77777777" w:rsidR="00AC3740" w:rsidRPr="00D30B93" w:rsidRDefault="00AC3740" w:rsidP="5FCFD5C0">
      <w:pPr>
        <w:pStyle w:val="BodyText"/>
        <w:spacing w:after="0"/>
        <w:rPr>
          <w:rFonts w:asciiTheme="majorHAnsi" w:eastAsia="Calibri" w:hAnsiTheme="majorHAnsi" w:cstheme="majorHAnsi"/>
        </w:rPr>
      </w:pPr>
    </w:p>
    <w:p w14:paraId="6F802BCB" w14:textId="593FF3CE" w:rsidR="00C21620" w:rsidRPr="00D30B93" w:rsidRDefault="0041054C" w:rsidP="5FCFD5C0">
      <w:pPr>
        <w:pStyle w:val="BodyText"/>
        <w:spacing w:after="0"/>
        <w:rPr>
          <w:rFonts w:asciiTheme="majorHAnsi" w:eastAsia="Calibri" w:hAnsiTheme="majorHAnsi" w:cstheme="majorHAnsi"/>
          <w:b/>
          <w:bCs/>
        </w:rPr>
      </w:pPr>
      <w:r w:rsidRPr="00D30B93">
        <w:rPr>
          <w:rFonts w:asciiTheme="majorHAnsi" w:eastAsia="Calibri" w:hAnsiTheme="majorHAnsi" w:cstheme="majorHAnsi"/>
          <w:b/>
          <w:bCs/>
        </w:rPr>
        <w:t>Department</w:t>
      </w:r>
      <w:r w:rsidR="51A8439C" w:rsidRPr="00D30B93">
        <w:rPr>
          <w:rFonts w:asciiTheme="majorHAnsi" w:eastAsia="Calibri" w:hAnsiTheme="majorHAnsi" w:cstheme="majorHAnsi"/>
          <w:b/>
          <w:bCs/>
        </w:rPr>
        <w:t xml:space="preserve"> Information</w:t>
      </w:r>
    </w:p>
    <w:p w14:paraId="7136E265" w14:textId="47BCFCBE" w:rsidR="00152501" w:rsidRPr="00D30B93" w:rsidRDefault="00AC3740" w:rsidP="5FCFD5C0">
      <w:pPr>
        <w:pStyle w:val="BodyText"/>
        <w:tabs>
          <w:tab w:val="left" w:pos="4950"/>
        </w:tabs>
        <w:spacing w:after="0"/>
        <w:rPr>
          <w:rFonts w:asciiTheme="majorHAnsi" w:eastAsia="Calibri" w:hAnsiTheme="majorHAnsi" w:cstheme="majorHAnsi"/>
        </w:rPr>
      </w:pPr>
      <w:r w:rsidRPr="00AC3740">
        <w:rPr>
          <w:rFonts w:asciiTheme="majorHAnsi" w:eastAsia="Calibri" w:hAnsiTheme="majorHAnsi" w:cstheme="majorHAnsi"/>
        </w:rPr>
        <w:lastRenderedPageBreak/>
        <w:t xml:space="preserve">To apply applicants should go to </w:t>
      </w:r>
      <w:hyperlink r:id="rId10" w:history="1">
        <w:r w:rsidR="00AC2B93" w:rsidRPr="00AA5688">
          <w:rPr>
            <w:rStyle w:val="Hyperlink"/>
            <w:rFonts w:asciiTheme="majorHAnsi" w:eastAsia="Calibri" w:hAnsiTheme="majorHAnsi" w:cstheme="majorHAnsi"/>
          </w:rPr>
          <w:t>https://uta.peopleadmin.com/</w:t>
        </w:r>
      </w:hyperlink>
      <w:r w:rsidRPr="00AC3740">
        <w:rPr>
          <w:rFonts w:asciiTheme="majorHAnsi" w:eastAsia="Calibri" w:hAnsiTheme="majorHAnsi" w:cstheme="majorHAnsi"/>
          <w:u w:val="single"/>
        </w:rPr>
        <w:t xml:space="preserve"> </w:t>
      </w:r>
      <w:r w:rsidRPr="00AC3740">
        <w:rPr>
          <w:rFonts w:asciiTheme="majorHAnsi" w:eastAsia="Calibri" w:hAnsiTheme="majorHAnsi" w:cstheme="majorHAnsi"/>
        </w:rPr>
        <w:t xml:space="preserve">and submit the following materials:  curriculum vitae, a cover letter, contact information for 3 references.  Finalists may be asked for evidence of teaching effectiveness.   Applicants may also be required to provide certified transcripts during the hiring process.  Screening of applications will begin immediately and will remain open, and applications will be accepted until the position is filled. </w:t>
      </w:r>
    </w:p>
    <w:p w14:paraId="2E9B7B8D" w14:textId="6E80E97E" w:rsidR="00C21620" w:rsidRPr="00D30B93" w:rsidRDefault="008E6396" w:rsidP="5FCFD5C0">
      <w:pPr>
        <w:pStyle w:val="BodyText"/>
        <w:tabs>
          <w:tab w:val="left" w:pos="4950"/>
        </w:tabs>
        <w:spacing w:after="0"/>
        <w:rPr>
          <w:rFonts w:asciiTheme="majorHAnsi" w:eastAsia="Calibri" w:hAnsiTheme="majorHAnsi" w:cstheme="majorHAnsi"/>
        </w:rPr>
      </w:pPr>
      <w:r w:rsidRPr="00D30B93">
        <w:rPr>
          <w:rFonts w:asciiTheme="majorHAnsi" w:eastAsia="Calibri" w:hAnsiTheme="majorHAnsi" w:cstheme="majorHAnsi"/>
        </w:rPr>
        <w:t xml:space="preserve">For best consideration, materials should be provided by </w:t>
      </w:r>
      <w:r w:rsidR="00AC3740" w:rsidRPr="00AC3740">
        <w:rPr>
          <w:rFonts w:asciiTheme="majorHAnsi" w:eastAsia="Calibri" w:hAnsiTheme="majorHAnsi" w:cstheme="majorHAnsi"/>
        </w:rPr>
        <w:t>10/22/2021</w:t>
      </w:r>
      <w:r w:rsidRPr="00AC3740">
        <w:rPr>
          <w:rFonts w:asciiTheme="majorHAnsi" w:eastAsia="Calibri" w:hAnsiTheme="majorHAnsi" w:cstheme="majorHAnsi"/>
        </w:rPr>
        <w:t>.</w:t>
      </w:r>
    </w:p>
    <w:p w14:paraId="2E0DD195" w14:textId="77777777" w:rsidR="00C21620" w:rsidRPr="00D30B93" w:rsidRDefault="00C21620" w:rsidP="5FCFD5C0">
      <w:pPr>
        <w:rPr>
          <w:rFonts w:asciiTheme="majorHAnsi" w:eastAsia="Calibri" w:hAnsiTheme="majorHAnsi" w:cstheme="majorHAnsi"/>
        </w:rPr>
      </w:pPr>
    </w:p>
    <w:p w14:paraId="6FA5B15A" w14:textId="1D96BC92" w:rsidR="002B478A" w:rsidRPr="00D30B93" w:rsidRDefault="002B478A" w:rsidP="5FCFD5C0">
      <w:pPr>
        <w:rPr>
          <w:rFonts w:asciiTheme="majorHAnsi" w:eastAsia="Calibri" w:hAnsiTheme="majorHAnsi" w:cstheme="majorHAnsi"/>
        </w:rPr>
      </w:pPr>
      <w:r w:rsidRPr="00D30B93">
        <w:rPr>
          <w:rFonts w:asciiTheme="majorHAnsi" w:eastAsia="Calibri" w:hAnsiTheme="majorHAnsi" w:cstheme="majorHAnsi"/>
        </w:rPr>
        <w:t>Questions may be addressed to</w:t>
      </w:r>
      <w:r w:rsidR="001D06BE" w:rsidRPr="00D30B93">
        <w:rPr>
          <w:rFonts w:asciiTheme="majorHAnsi" w:eastAsia="Calibri" w:hAnsiTheme="majorHAnsi" w:cstheme="majorHAnsi"/>
        </w:rPr>
        <w:t>:</w:t>
      </w:r>
      <w:r w:rsidR="00AC3740" w:rsidRPr="00AC3740">
        <w:rPr>
          <w:rFonts w:asciiTheme="majorHAnsi" w:eastAsia="Calibri" w:hAnsiTheme="majorHAnsi" w:cstheme="majorHAnsi"/>
        </w:rPr>
        <w:t xml:space="preserve"> Dr. George Benson, Department Chair, at </w:t>
      </w:r>
      <w:hyperlink r:id="rId11" w:history="1">
        <w:r w:rsidR="00AC3740" w:rsidRPr="00AC3740">
          <w:rPr>
            <w:rStyle w:val="Hyperlink"/>
            <w:rFonts w:asciiTheme="majorHAnsi" w:eastAsia="Calibri" w:hAnsiTheme="majorHAnsi" w:cstheme="majorHAnsi"/>
          </w:rPr>
          <w:t>benson@uta.edu</w:t>
        </w:r>
      </w:hyperlink>
      <w:r w:rsidR="00AC3740" w:rsidRPr="00AC3740">
        <w:rPr>
          <w:rFonts w:asciiTheme="majorHAnsi" w:eastAsia="Calibri" w:hAnsiTheme="majorHAnsi" w:cstheme="majorHAnsi"/>
        </w:rPr>
        <w:t xml:space="preserve">. </w:t>
      </w:r>
      <w:r w:rsidR="001D06BE" w:rsidRPr="00D30B93">
        <w:rPr>
          <w:rFonts w:asciiTheme="majorHAnsi" w:eastAsia="Calibri" w:hAnsiTheme="majorHAnsi" w:cstheme="majorHAnsi"/>
        </w:rPr>
        <w:t xml:space="preserve"> </w:t>
      </w:r>
    </w:p>
    <w:p w14:paraId="6C0724CD" w14:textId="77777777" w:rsidR="002B478A" w:rsidRPr="00D30B93" w:rsidRDefault="002B478A" w:rsidP="5FCFD5C0">
      <w:pPr>
        <w:rPr>
          <w:rFonts w:asciiTheme="majorHAnsi" w:eastAsia="Calibri" w:hAnsiTheme="majorHAnsi" w:cstheme="majorHAnsi"/>
        </w:rPr>
      </w:pPr>
    </w:p>
    <w:p w14:paraId="4378464E" w14:textId="7E0E12AF" w:rsidR="0078778D" w:rsidRPr="00D30B93" w:rsidRDefault="0078778D" w:rsidP="5FCFD5C0">
      <w:pPr>
        <w:rPr>
          <w:rFonts w:asciiTheme="majorHAnsi" w:eastAsia="Calibri" w:hAnsiTheme="majorHAnsi" w:cstheme="majorHAnsi"/>
          <w:u w:val="single"/>
        </w:rPr>
      </w:pPr>
      <w:r w:rsidRPr="00D30B93">
        <w:rPr>
          <w:rFonts w:asciiTheme="majorHAnsi" w:eastAsia="Calibri" w:hAnsiTheme="majorHAnsi" w:cstheme="majorHAnsi"/>
        </w:rPr>
        <w:t xml:space="preserve">For more information about </w:t>
      </w:r>
      <w:r w:rsidR="00B94414" w:rsidRPr="00D30B93">
        <w:rPr>
          <w:rFonts w:asciiTheme="majorHAnsi" w:eastAsia="Calibri" w:hAnsiTheme="majorHAnsi" w:cstheme="majorHAnsi"/>
        </w:rPr>
        <w:t>UTA</w:t>
      </w:r>
      <w:r w:rsidRPr="00D30B93">
        <w:rPr>
          <w:rFonts w:asciiTheme="majorHAnsi" w:eastAsia="Calibri" w:hAnsiTheme="majorHAnsi" w:cstheme="majorHAnsi"/>
        </w:rPr>
        <w:t>, please visit: </w:t>
      </w:r>
      <w:hyperlink r:id="rId12">
        <w:r w:rsidR="008E6396" w:rsidRPr="00D30B93">
          <w:rPr>
            <w:rStyle w:val="Hyperlink"/>
            <w:rFonts w:asciiTheme="majorHAnsi" w:eastAsia="Calibri" w:hAnsiTheme="majorHAnsi" w:cstheme="majorHAnsi"/>
            <w:color w:val="auto"/>
          </w:rPr>
          <w:t>http://www.uta.edu/uta</w:t>
        </w:r>
      </w:hyperlink>
      <w:r w:rsidR="006B5E36" w:rsidRPr="00D30B93">
        <w:rPr>
          <w:rStyle w:val="Hyperlink"/>
          <w:rFonts w:asciiTheme="majorHAnsi" w:eastAsia="Calibri" w:hAnsiTheme="majorHAnsi" w:cstheme="majorHAnsi"/>
          <w:color w:val="auto"/>
        </w:rPr>
        <w:t xml:space="preserve"> </w:t>
      </w:r>
      <w:r w:rsidR="0041054C" w:rsidRPr="00D30B93">
        <w:rPr>
          <w:rStyle w:val="Hyperlink"/>
          <w:rFonts w:asciiTheme="majorHAnsi" w:eastAsia="Calibri" w:hAnsiTheme="majorHAnsi" w:cstheme="majorHAnsi"/>
          <w:color w:val="auto"/>
        </w:rPr>
        <w:t xml:space="preserve"> </w:t>
      </w:r>
    </w:p>
    <w:p w14:paraId="41333708" w14:textId="2F3A6EDA" w:rsidR="534D7F75" w:rsidRPr="00D30B93" w:rsidRDefault="534D7F75" w:rsidP="534D7F75">
      <w:pPr>
        <w:rPr>
          <w:rStyle w:val="Hyperlink"/>
          <w:rFonts w:asciiTheme="majorHAnsi" w:eastAsia="Calibri" w:hAnsiTheme="majorHAnsi" w:cstheme="majorHAnsi"/>
          <w:color w:val="auto"/>
        </w:rPr>
      </w:pPr>
    </w:p>
    <w:p w14:paraId="1CC46BEF" w14:textId="244257BD" w:rsidR="0041054C" w:rsidRPr="00D30B93" w:rsidRDefault="006B5E36" w:rsidP="5FCFD5C0">
      <w:pPr>
        <w:jc w:val="both"/>
        <w:rPr>
          <w:rFonts w:asciiTheme="majorHAnsi" w:eastAsia="Calibri" w:hAnsiTheme="majorHAnsi" w:cstheme="majorHAnsi"/>
        </w:rPr>
      </w:pPr>
      <w:r w:rsidRPr="00D30B93">
        <w:rPr>
          <w:rFonts w:asciiTheme="majorHAnsi" w:eastAsia="Calibri" w:hAnsiTheme="majorHAnsi" w:cstheme="majorHAnsi"/>
          <w:i/>
          <w:iCs/>
        </w:rPr>
        <w:t>The University of Texas at Arlington</w:t>
      </w:r>
      <w:r w:rsidR="0041054C" w:rsidRPr="00D30B93">
        <w:rPr>
          <w:rFonts w:asciiTheme="majorHAnsi" w:eastAsia="Calibri" w:hAnsiTheme="majorHAnsi" w:cstheme="majorHAnsi"/>
          <w:i/>
          <w:iCs/>
        </w:rPr>
        <w:t xml:space="preserve"> is an Equal Opportunity/Affirmative Action Employer committed to fostering a diverse, equitable and family-friendly environment in which all faculty and staff can excel irrespective of race, national origin, age, genetic or family medical history, gender, faith, gender identity and expression as well as sexual orientation. A criminal background check will be conducted on finalists. The UTA is a tobacco free campus. UTA also encourages applications from veterans</w:t>
      </w:r>
      <w:r w:rsidR="0041054C" w:rsidRPr="00D30B93">
        <w:rPr>
          <w:rFonts w:asciiTheme="majorHAnsi" w:eastAsia="Calibri" w:hAnsiTheme="majorHAnsi" w:cstheme="majorHAnsi"/>
        </w:rPr>
        <w:t>.</w:t>
      </w:r>
    </w:p>
    <w:sectPr w:rsidR="0041054C" w:rsidRPr="00D30B93" w:rsidSect="00AC7F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329B" w14:textId="77777777" w:rsidR="009A01B8" w:rsidRDefault="009A01B8" w:rsidP="00A0294B">
      <w:r>
        <w:separator/>
      </w:r>
    </w:p>
  </w:endnote>
  <w:endnote w:type="continuationSeparator" w:id="0">
    <w:p w14:paraId="20857FB5" w14:textId="77777777" w:rsidR="009A01B8" w:rsidRDefault="009A01B8" w:rsidP="00A0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9F2F" w14:textId="111FA616" w:rsidR="00A0294B" w:rsidRPr="00A0294B" w:rsidRDefault="00152501">
    <w:pPr>
      <w:pStyle w:val="Footer"/>
      <w:rPr>
        <w:rFonts w:cstheme="majorHAnsi"/>
        <w:sz w:val="15"/>
        <w:szCs w:val="15"/>
      </w:rPr>
    </w:pPr>
    <w:r>
      <w:rPr>
        <w:rFonts w:cstheme="majorHAnsi"/>
        <w:sz w:val="15"/>
        <w:szCs w:val="15"/>
      </w:rPr>
      <w:t>Rev. 08/30/21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6361" w14:textId="77777777" w:rsidR="009A01B8" w:rsidRDefault="009A01B8" w:rsidP="00A0294B">
      <w:r>
        <w:separator/>
      </w:r>
    </w:p>
  </w:footnote>
  <w:footnote w:type="continuationSeparator" w:id="0">
    <w:p w14:paraId="3D97DC28" w14:textId="77777777" w:rsidR="009A01B8" w:rsidRDefault="009A01B8" w:rsidP="00A0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55BE"/>
    <w:multiLevelType w:val="multilevel"/>
    <w:tmpl w:val="53C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D4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2753A"/>
    <w:multiLevelType w:val="multilevel"/>
    <w:tmpl w:val="0F2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1A610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CC"/>
    <w:rsid w:val="000369E1"/>
    <w:rsid w:val="00097AF1"/>
    <w:rsid w:val="000A4AD1"/>
    <w:rsid w:val="0011271E"/>
    <w:rsid w:val="00152501"/>
    <w:rsid w:val="001645C6"/>
    <w:rsid w:val="001D06BE"/>
    <w:rsid w:val="002471D3"/>
    <w:rsid w:val="002A3E6C"/>
    <w:rsid w:val="002A4812"/>
    <w:rsid w:val="002B478A"/>
    <w:rsid w:val="002C58AF"/>
    <w:rsid w:val="002F40BE"/>
    <w:rsid w:val="00345FCF"/>
    <w:rsid w:val="003A4577"/>
    <w:rsid w:val="003E0317"/>
    <w:rsid w:val="003E62E7"/>
    <w:rsid w:val="003F4865"/>
    <w:rsid w:val="0041054C"/>
    <w:rsid w:val="00445854"/>
    <w:rsid w:val="00470C97"/>
    <w:rsid w:val="004B7383"/>
    <w:rsid w:val="004C00E6"/>
    <w:rsid w:val="004D5A1A"/>
    <w:rsid w:val="004F2CE3"/>
    <w:rsid w:val="00567D73"/>
    <w:rsid w:val="00571F10"/>
    <w:rsid w:val="00584834"/>
    <w:rsid w:val="005933A4"/>
    <w:rsid w:val="005D0338"/>
    <w:rsid w:val="00613303"/>
    <w:rsid w:val="00657978"/>
    <w:rsid w:val="00671CE7"/>
    <w:rsid w:val="006B356E"/>
    <w:rsid w:val="006B5E36"/>
    <w:rsid w:val="00757D5C"/>
    <w:rsid w:val="00784BAA"/>
    <w:rsid w:val="0078778D"/>
    <w:rsid w:val="007B0B47"/>
    <w:rsid w:val="007C6528"/>
    <w:rsid w:val="007E0021"/>
    <w:rsid w:val="007E2603"/>
    <w:rsid w:val="007E34D6"/>
    <w:rsid w:val="008008AD"/>
    <w:rsid w:val="0080527E"/>
    <w:rsid w:val="0084338E"/>
    <w:rsid w:val="00857B5E"/>
    <w:rsid w:val="00896B08"/>
    <w:rsid w:val="008E6396"/>
    <w:rsid w:val="00951DE7"/>
    <w:rsid w:val="009A01B8"/>
    <w:rsid w:val="009B2791"/>
    <w:rsid w:val="009C3497"/>
    <w:rsid w:val="009E070C"/>
    <w:rsid w:val="00A0294B"/>
    <w:rsid w:val="00A603D8"/>
    <w:rsid w:val="00A60F69"/>
    <w:rsid w:val="00A6438B"/>
    <w:rsid w:val="00AA1F9C"/>
    <w:rsid w:val="00AC2B93"/>
    <w:rsid w:val="00AC3740"/>
    <w:rsid w:val="00AC7F1A"/>
    <w:rsid w:val="00B20510"/>
    <w:rsid w:val="00B2642A"/>
    <w:rsid w:val="00B40FC4"/>
    <w:rsid w:val="00B94414"/>
    <w:rsid w:val="00BB798F"/>
    <w:rsid w:val="00BF1530"/>
    <w:rsid w:val="00C21620"/>
    <w:rsid w:val="00C27DD8"/>
    <w:rsid w:val="00D21AAD"/>
    <w:rsid w:val="00D2719B"/>
    <w:rsid w:val="00D30B93"/>
    <w:rsid w:val="00D62949"/>
    <w:rsid w:val="00D64648"/>
    <w:rsid w:val="00D64D65"/>
    <w:rsid w:val="00D95805"/>
    <w:rsid w:val="00D95ECB"/>
    <w:rsid w:val="00DA51C7"/>
    <w:rsid w:val="00DB42E6"/>
    <w:rsid w:val="00DC4ED8"/>
    <w:rsid w:val="00E26B67"/>
    <w:rsid w:val="00E60BA2"/>
    <w:rsid w:val="00E725E4"/>
    <w:rsid w:val="00E7631B"/>
    <w:rsid w:val="00E832CC"/>
    <w:rsid w:val="00F11A74"/>
    <w:rsid w:val="00F3391A"/>
    <w:rsid w:val="00F602CF"/>
    <w:rsid w:val="00F9650A"/>
    <w:rsid w:val="00FA5F81"/>
    <w:rsid w:val="00FB0841"/>
    <w:rsid w:val="09A489AB"/>
    <w:rsid w:val="0A5438FD"/>
    <w:rsid w:val="2069B4EF"/>
    <w:rsid w:val="3D5C1CA2"/>
    <w:rsid w:val="3FB5182B"/>
    <w:rsid w:val="45320B08"/>
    <w:rsid w:val="46AE0088"/>
    <w:rsid w:val="4DD8F837"/>
    <w:rsid w:val="51A8439C"/>
    <w:rsid w:val="534D7F75"/>
    <w:rsid w:val="5FCFD5C0"/>
    <w:rsid w:val="60E51EE4"/>
    <w:rsid w:val="70AEB5B7"/>
    <w:rsid w:val="7F1F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713D9"/>
  <w14:defaultImageDpi w14:val="300"/>
  <w15:docId w15:val="{ADB3B7DE-E968-2243-8D54-C5A1595B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1645C6"/>
  </w:style>
  <w:style w:type="paragraph" w:styleId="TOC1">
    <w:name w:val="toc 1"/>
    <w:aliases w:val="Acknowledgements"/>
    <w:basedOn w:val="Normal"/>
    <w:next w:val="Normal"/>
    <w:autoRedefine/>
    <w:uiPriority w:val="39"/>
    <w:unhideWhenUsed/>
    <w:rsid w:val="001645C6"/>
    <w:pPr>
      <w:tabs>
        <w:tab w:val="right" w:leader="dot" w:pos="7910"/>
      </w:tabs>
      <w:spacing w:line="480" w:lineRule="auto"/>
      <w:ind w:right="1080"/>
    </w:pPr>
    <w:rPr>
      <w:rFonts w:ascii="Arial" w:eastAsia="Calibri" w:hAnsi="Arial" w:cs="Calibri"/>
      <w:sz w:val="20"/>
    </w:rPr>
  </w:style>
  <w:style w:type="paragraph" w:customStyle="1" w:styleId="Majorsectionheading">
    <w:name w:val="Major section heading"/>
    <w:basedOn w:val="Normal"/>
    <w:unhideWhenUsed/>
    <w:rsid w:val="001645C6"/>
    <w:pPr>
      <w:spacing w:line="480" w:lineRule="auto"/>
      <w:jc w:val="center"/>
    </w:pPr>
    <w:rPr>
      <w:rFonts w:ascii="Times New Roman" w:eastAsia="Calibri" w:hAnsi="Times New Roman" w:cs="Arial"/>
    </w:rPr>
  </w:style>
  <w:style w:type="numbering" w:styleId="111111">
    <w:name w:val="Outline List 2"/>
    <w:basedOn w:val="NoList"/>
    <w:uiPriority w:val="99"/>
    <w:semiHidden/>
    <w:unhideWhenUsed/>
    <w:rsid w:val="001645C6"/>
    <w:pPr>
      <w:numPr>
        <w:numId w:val="2"/>
      </w:numPr>
    </w:pPr>
  </w:style>
  <w:style w:type="paragraph" w:styleId="Title">
    <w:name w:val="Title"/>
    <w:basedOn w:val="Normal"/>
    <w:link w:val="TitleChar"/>
    <w:unhideWhenUsed/>
    <w:rsid w:val="009C3497"/>
    <w:pPr>
      <w:spacing w:before="240" w:after="60"/>
      <w:jc w:val="center"/>
      <w:outlineLvl w:val="0"/>
    </w:pPr>
    <w:rPr>
      <w:kern w:val="28"/>
      <w:szCs w:val="32"/>
      <w:lang w:val="x-none" w:eastAsia="x-none"/>
    </w:rPr>
  </w:style>
  <w:style w:type="character" w:customStyle="1" w:styleId="TitleChar">
    <w:name w:val="Title Char"/>
    <w:link w:val="Title"/>
    <w:rsid w:val="009C3497"/>
    <w:rPr>
      <w:kern w:val="28"/>
      <w:szCs w:val="32"/>
      <w:lang w:val="x-none" w:eastAsia="x-none"/>
    </w:rPr>
  </w:style>
  <w:style w:type="character" w:customStyle="1" w:styleId="Heading1Char">
    <w:name w:val="Heading 1 Char"/>
    <w:basedOn w:val="DefaultParagraphFont"/>
    <w:link w:val="Heading1"/>
    <w:uiPriority w:val="9"/>
    <w:rsid w:val="009C3497"/>
    <w:rPr>
      <w:rFonts w:asciiTheme="majorHAnsi" w:eastAsiaTheme="majorEastAsia" w:hAnsiTheme="majorHAnsi" w:cstheme="majorBidi"/>
      <w:b/>
      <w:bCs/>
      <w:color w:val="345A8A" w:themeColor="accent1" w:themeShade="B5"/>
      <w:sz w:val="32"/>
      <w:szCs w:val="32"/>
    </w:rPr>
  </w:style>
  <w:style w:type="paragraph" w:styleId="TOCHeading">
    <w:name w:val="TOC Heading"/>
    <w:basedOn w:val="Title"/>
    <w:next w:val="Normal"/>
    <w:uiPriority w:val="39"/>
    <w:unhideWhenUsed/>
    <w:qFormat/>
    <w:rsid w:val="009C3497"/>
    <w:pPr>
      <w:keepLines/>
      <w:spacing w:before="480" w:line="276" w:lineRule="auto"/>
      <w:jc w:val="left"/>
      <w:outlineLvl w:val="9"/>
    </w:pPr>
    <w:rPr>
      <w:rFonts w:ascii="Cambria" w:eastAsia="Calibri" w:hAnsi="Cambria" w:cs="Arial"/>
      <w:bCs/>
      <w:color w:val="365F91"/>
      <w:lang w:eastAsia="ja-JP"/>
    </w:rPr>
  </w:style>
  <w:style w:type="paragraph" w:customStyle="1" w:styleId="Title2">
    <w:name w:val="Title2"/>
    <w:basedOn w:val="Normal"/>
    <w:next w:val="Title"/>
    <w:link w:val="Title2Char"/>
    <w:qFormat/>
    <w:rsid w:val="009C3497"/>
    <w:pPr>
      <w:spacing w:line="480" w:lineRule="auto"/>
      <w:jc w:val="center"/>
    </w:pPr>
    <w:rPr>
      <w:rFonts w:ascii="Arial" w:hAnsi="Arial"/>
      <w:sz w:val="20"/>
      <w:lang w:val="x-none" w:eastAsia="x-none"/>
    </w:rPr>
  </w:style>
  <w:style w:type="character" w:customStyle="1" w:styleId="Title2Char">
    <w:name w:val="Title2 Char"/>
    <w:link w:val="Title2"/>
    <w:rsid w:val="009C3497"/>
    <w:rPr>
      <w:rFonts w:ascii="Arial" w:hAnsi="Arial"/>
      <w:sz w:val="20"/>
      <w:lang w:val="x-none" w:eastAsia="x-none"/>
    </w:rPr>
  </w:style>
  <w:style w:type="character" w:styleId="Strong">
    <w:name w:val="Strong"/>
    <w:basedOn w:val="DefaultParagraphFont"/>
    <w:uiPriority w:val="22"/>
    <w:qFormat/>
    <w:rsid w:val="00E832CC"/>
    <w:rPr>
      <w:b/>
      <w:bCs/>
    </w:rPr>
  </w:style>
  <w:style w:type="character" w:customStyle="1" w:styleId="apple-converted-space">
    <w:name w:val="apple-converted-space"/>
    <w:basedOn w:val="DefaultParagraphFont"/>
    <w:rsid w:val="00E832CC"/>
  </w:style>
  <w:style w:type="character" w:styleId="Hyperlink">
    <w:name w:val="Hyperlink"/>
    <w:basedOn w:val="DefaultParagraphFont"/>
    <w:uiPriority w:val="99"/>
    <w:unhideWhenUsed/>
    <w:rsid w:val="00E832CC"/>
    <w:rPr>
      <w:color w:val="0000FF"/>
      <w:u w:val="single"/>
    </w:rPr>
  </w:style>
  <w:style w:type="character" w:styleId="Emphasis">
    <w:name w:val="Emphasis"/>
    <w:basedOn w:val="DefaultParagraphFont"/>
    <w:uiPriority w:val="20"/>
    <w:qFormat/>
    <w:rsid w:val="00E832CC"/>
    <w:rPr>
      <w:i/>
      <w:iCs/>
    </w:rPr>
  </w:style>
  <w:style w:type="paragraph" w:styleId="BodyText">
    <w:name w:val="Body Text"/>
    <w:basedOn w:val="Normal"/>
    <w:link w:val="BodyTextChar"/>
    <w:uiPriority w:val="99"/>
    <w:unhideWhenUsed/>
    <w:rsid w:val="00E832CC"/>
    <w:pPr>
      <w:spacing w:after="120"/>
    </w:pPr>
  </w:style>
  <w:style w:type="character" w:customStyle="1" w:styleId="BodyTextChar">
    <w:name w:val="Body Text Char"/>
    <w:basedOn w:val="DefaultParagraphFont"/>
    <w:link w:val="BodyText"/>
    <w:uiPriority w:val="99"/>
    <w:rsid w:val="00E832CC"/>
  </w:style>
  <w:style w:type="character" w:styleId="FollowedHyperlink">
    <w:name w:val="FollowedHyperlink"/>
    <w:basedOn w:val="DefaultParagraphFont"/>
    <w:uiPriority w:val="99"/>
    <w:semiHidden/>
    <w:unhideWhenUsed/>
    <w:rsid w:val="00E832CC"/>
    <w:rPr>
      <w:color w:val="800080" w:themeColor="followedHyperlink"/>
      <w:u w:val="single"/>
    </w:rPr>
  </w:style>
  <w:style w:type="character" w:customStyle="1" w:styleId="caps">
    <w:name w:val="caps"/>
    <w:basedOn w:val="DefaultParagraphFont"/>
    <w:rsid w:val="008E6396"/>
  </w:style>
  <w:style w:type="character" w:styleId="CommentReference">
    <w:name w:val="annotation reference"/>
    <w:basedOn w:val="DefaultParagraphFont"/>
    <w:uiPriority w:val="99"/>
    <w:semiHidden/>
    <w:unhideWhenUsed/>
    <w:rsid w:val="005933A4"/>
    <w:rPr>
      <w:sz w:val="16"/>
      <w:szCs w:val="16"/>
    </w:rPr>
  </w:style>
  <w:style w:type="paragraph" w:styleId="CommentText">
    <w:name w:val="annotation text"/>
    <w:basedOn w:val="Normal"/>
    <w:link w:val="CommentTextChar"/>
    <w:uiPriority w:val="99"/>
    <w:semiHidden/>
    <w:unhideWhenUsed/>
    <w:rsid w:val="005933A4"/>
    <w:rPr>
      <w:sz w:val="20"/>
      <w:szCs w:val="20"/>
    </w:rPr>
  </w:style>
  <w:style w:type="character" w:customStyle="1" w:styleId="CommentTextChar">
    <w:name w:val="Comment Text Char"/>
    <w:basedOn w:val="DefaultParagraphFont"/>
    <w:link w:val="CommentText"/>
    <w:uiPriority w:val="99"/>
    <w:semiHidden/>
    <w:rsid w:val="005933A4"/>
    <w:rPr>
      <w:sz w:val="20"/>
      <w:szCs w:val="20"/>
    </w:rPr>
  </w:style>
  <w:style w:type="paragraph" w:styleId="CommentSubject">
    <w:name w:val="annotation subject"/>
    <w:basedOn w:val="CommentText"/>
    <w:next w:val="CommentText"/>
    <w:link w:val="CommentSubjectChar"/>
    <w:uiPriority w:val="99"/>
    <w:semiHidden/>
    <w:unhideWhenUsed/>
    <w:rsid w:val="005933A4"/>
    <w:rPr>
      <w:b/>
      <w:bCs/>
    </w:rPr>
  </w:style>
  <w:style w:type="character" w:customStyle="1" w:styleId="CommentSubjectChar">
    <w:name w:val="Comment Subject Char"/>
    <w:basedOn w:val="CommentTextChar"/>
    <w:link w:val="CommentSubject"/>
    <w:uiPriority w:val="99"/>
    <w:semiHidden/>
    <w:rsid w:val="005933A4"/>
    <w:rPr>
      <w:b/>
      <w:bCs/>
      <w:sz w:val="20"/>
      <w:szCs w:val="20"/>
    </w:rPr>
  </w:style>
  <w:style w:type="paragraph" w:styleId="BalloonText">
    <w:name w:val="Balloon Text"/>
    <w:basedOn w:val="Normal"/>
    <w:link w:val="BalloonTextChar"/>
    <w:uiPriority w:val="99"/>
    <w:semiHidden/>
    <w:unhideWhenUsed/>
    <w:rsid w:val="0059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A4"/>
    <w:rPr>
      <w:rFonts w:ascii="Segoe UI" w:hAnsi="Segoe UI" w:cs="Segoe UI"/>
      <w:sz w:val="18"/>
      <w:szCs w:val="18"/>
    </w:rPr>
  </w:style>
  <w:style w:type="paragraph" w:styleId="Revision">
    <w:name w:val="Revision"/>
    <w:hidden/>
    <w:uiPriority w:val="99"/>
    <w:semiHidden/>
    <w:rsid w:val="00445854"/>
  </w:style>
  <w:style w:type="paragraph" w:styleId="Header">
    <w:name w:val="header"/>
    <w:basedOn w:val="Normal"/>
    <w:link w:val="HeaderChar"/>
    <w:uiPriority w:val="99"/>
    <w:unhideWhenUsed/>
    <w:rsid w:val="00A0294B"/>
    <w:pPr>
      <w:tabs>
        <w:tab w:val="center" w:pos="4680"/>
        <w:tab w:val="right" w:pos="9360"/>
      </w:tabs>
    </w:pPr>
  </w:style>
  <w:style w:type="character" w:customStyle="1" w:styleId="HeaderChar">
    <w:name w:val="Header Char"/>
    <w:basedOn w:val="DefaultParagraphFont"/>
    <w:link w:val="Header"/>
    <w:uiPriority w:val="99"/>
    <w:rsid w:val="00A0294B"/>
  </w:style>
  <w:style w:type="paragraph" w:styleId="Footer">
    <w:name w:val="footer"/>
    <w:basedOn w:val="Normal"/>
    <w:link w:val="FooterChar"/>
    <w:uiPriority w:val="99"/>
    <w:unhideWhenUsed/>
    <w:rsid w:val="00A0294B"/>
    <w:pPr>
      <w:tabs>
        <w:tab w:val="center" w:pos="4680"/>
        <w:tab w:val="right" w:pos="9360"/>
      </w:tabs>
    </w:pPr>
  </w:style>
  <w:style w:type="character" w:customStyle="1" w:styleId="FooterChar">
    <w:name w:val="Footer Char"/>
    <w:basedOn w:val="DefaultParagraphFont"/>
    <w:link w:val="Footer"/>
    <w:uiPriority w:val="99"/>
    <w:rsid w:val="00A0294B"/>
  </w:style>
  <w:style w:type="character" w:styleId="UnresolvedMention">
    <w:name w:val="Unresolved Mention"/>
    <w:basedOn w:val="DefaultParagraphFont"/>
    <w:uiPriority w:val="99"/>
    <w:semiHidden/>
    <w:unhideWhenUsed/>
    <w:rsid w:val="00AC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85891">
      <w:bodyDiv w:val="1"/>
      <w:marLeft w:val="0"/>
      <w:marRight w:val="0"/>
      <w:marTop w:val="0"/>
      <w:marBottom w:val="0"/>
      <w:divBdr>
        <w:top w:val="none" w:sz="0" w:space="0" w:color="auto"/>
        <w:left w:val="none" w:sz="0" w:space="0" w:color="auto"/>
        <w:bottom w:val="none" w:sz="0" w:space="0" w:color="auto"/>
        <w:right w:val="none" w:sz="0" w:space="0" w:color="auto"/>
      </w:divBdr>
    </w:div>
    <w:div w:id="349767401">
      <w:bodyDiv w:val="1"/>
      <w:marLeft w:val="0"/>
      <w:marRight w:val="0"/>
      <w:marTop w:val="0"/>
      <w:marBottom w:val="0"/>
      <w:divBdr>
        <w:top w:val="none" w:sz="0" w:space="0" w:color="auto"/>
        <w:left w:val="none" w:sz="0" w:space="0" w:color="auto"/>
        <w:bottom w:val="none" w:sz="0" w:space="0" w:color="auto"/>
        <w:right w:val="none" w:sz="0" w:space="0" w:color="auto"/>
      </w:divBdr>
    </w:div>
    <w:div w:id="1217160686">
      <w:bodyDiv w:val="1"/>
      <w:marLeft w:val="0"/>
      <w:marRight w:val="0"/>
      <w:marTop w:val="0"/>
      <w:marBottom w:val="0"/>
      <w:divBdr>
        <w:top w:val="none" w:sz="0" w:space="0" w:color="auto"/>
        <w:left w:val="none" w:sz="0" w:space="0" w:color="auto"/>
        <w:bottom w:val="none" w:sz="0" w:space="0" w:color="auto"/>
        <w:right w:val="none" w:sz="0" w:space="0" w:color="auto"/>
      </w:divBdr>
    </w:div>
    <w:div w:id="1331904796">
      <w:bodyDiv w:val="1"/>
      <w:marLeft w:val="0"/>
      <w:marRight w:val="0"/>
      <w:marTop w:val="0"/>
      <w:marBottom w:val="0"/>
      <w:divBdr>
        <w:top w:val="none" w:sz="0" w:space="0" w:color="auto"/>
        <w:left w:val="none" w:sz="0" w:space="0" w:color="auto"/>
        <w:bottom w:val="none" w:sz="0" w:space="0" w:color="auto"/>
        <w:right w:val="none" w:sz="0" w:space="0" w:color="auto"/>
      </w:divBdr>
    </w:div>
    <w:div w:id="1356153235">
      <w:bodyDiv w:val="1"/>
      <w:marLeft w:val="0"/>
      <w:marRight w:val="0"/>
      <w:marTop w:val="0"/>
      <w:marBottom w:val="0"/>
      <w:divBdr>
        <w:top w:val="none" w:sz="0" w:space="0" w:color="auto"/>
        <w:left w:val="none" w:sz="0" w:space="0" w:color="auto"/>
        <w:bottom w:val="none" w:sz="0" w:space="0" w:color="auto"/>
        <w:right w:val="none" w:sz="0" w:space="0" w:color="auto"/>
      </w:divBdr>
    </w:div>
    <w:div w:id="1554658681">
      <w:bodyDiv w:val="1"/>
      <w:marLeft w:val="0"/>
      <w:marRight w:val="0"/>
      <w:marTop w:val="0"/>
      <w:marBottom w:val="0"/>
      <w:divBdr>
        <w:top w:val="none" w:sz="0" w:space="0" w:color="auto"/>
        <w:left w:val="none" w:sz="0" w:space="0" w:color="auto"/>
        <w:bottom w:val="none" w:sz="0" w:space="0" w:color="auto"/>
        <w:right w:val="none" w:sz="0" w:space="0" w:color="auto"/>
      </w:divBdr>
    </w:div>
    <w:div w:id="1719166016">
      <w:bodyDiv w:val="1"/>
      <w:marLeft w:val="0"/>
      <w:marRight w:val="0"/>
      <w:marTop w:val="0"/>
      <w:marBottom w:val="0"/>
      <w:divBdr>
        <w:top w:val="none" w:sz="0" w:space="0" w:color="auto"/>
        <w:left w:val="none" w:sz="0" w:space="0" w:color="auto"/>
        <w:bottom w:val="none" w:sz="0" w:space="0" w:color="auto"/>
        <w:right w:val="none" w:sz="0" w:space="0" w:color="auto"/>
      </w:divBdr>
    </w:div>
    <w:div w:id="1740977474">
      <w:bodyDiv w:val="1"/>
      <w:marLeft w:val="0"/>
      <w:marRight w:val="0"/>
      <w:marTop w:val="0"/>
      <w:marBottom w:val="0"/>
      <w:divBdr>
        <w:top w:val="none" w:sz="0" w:space="0" w:color="auto"/>
        <w:left w:val="none" w:sz="0" w:space="0" w:color="auto"/>
        <w:bottom w:val="none" w:sz="0" w:space="0" w:color="auto"/>
        <w:right w:val="none" w:sz="0" w:space="0" w:color="auto"/>
      </w:divBdr>
    </w:div>
    <w:div w:id="1757096511">
      <w:bodyDiv w:val="1"/>
      <w:marLeft w:val="0"/>
      <w:marRight w:val="0"/>
      <w:marTop w:val="0"/>
      <w:marBottom w:val="0"/>
      <w:divBdr>
        <w:top w:val="none" w:sz="0" w:space="0" w:color="auto"/>
        <w:left w:val="none" w:sz="0" w:space="0" w:color="auto"/>
        <w:bottom w:val="none" w:sz="0" w:space="0" w:color="auto"/>
        <w:right w:val="none" w:sz="0" w:space="0" w:color="auto"/>
      </w:divBdr>
    </w:div>
    <w:div w:id="212318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a.edu/u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son@ut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ta.peopleadm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0436DAB163E4595CC51F84ADB21FC" ma:contentTypeVersion="6" ma:contentTypeDescription="Create a new document." ma:contentTypeScope="" ma:versionID="69d8af98070bcb17768e5e79d74d2ab1">
  <xsd:schema xmlns:xsd="http://www.w3.org/2001/XMLSchema" xmlns:xs="http://www.w3.org/2001/XMLSchema" xmlns:p="http://schemas.microsoft.com/office/2006/metadata/properties" xmlns:ns2="28643478-2b5d-48ca-adf3-4a852ace1cdf" xmlns:ns3="56f283f5-0d0a-45f6-8958-62425ea69d00" targetNamespace="http://schemas.microsoft.com/office/2006/metadata/properties" ma:root="true" ma:fieldsID="aae7be7c465627039c8b30909d382d08" ns2:_="" ns3:_="">
    <xsd:import namespace="28643478-2b5d-48ca-adf3-4a852ace1cdf"/>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43478-2b5d-48ca-adf3-4a852ace1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90E47-3D3E-43C8-900C-0CE9457C47AF}">
  <ds:schemaRefs>
    <ds:schemaRef ds:uri="http://schemas.microsoft.com/sharepoint/v3/contenttype/forms"/>
  </ds:schemaRefs>
</ds:datastoreItem>
</file>

<file path=customXml/itemProps2.xml><?xml version="1.0" encoding="utf-8"?>
<ds:datastoreItem xmlns:ds="http://schemas.openxmlformats.org/officeDocument/2006/customXml" ds:itemID="{73E6E846-391C-44A8-B7C3-FB1685682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BDE87-62F9-42C2-90F9-66136969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43478-2b5d-48ca-adf3-4a852ace1cdf"/>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dc:creator>
  <cp:keywords/>
  <dc:description/>
  <cp:lastModifiedBy>Benson, George S</cp:lastModifiedBy>
  <cp:revision>2</cp:revision>
  <cp:lastPrinted>2021-10-01T17:16:00Z</cp:lastPrinted>
  <dcterms:created xsi:type="dcterms:W3CDTF">2021-10-01T20:45:00Z</dcterms:created>
  <dcterms:modified xsi:type="dcterms:W3CDTF">2021-10-01T20:45:00Z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0x0101009ED0436DAB163E4595CC51F84ADB21FC</vt:lpwstr>
  </property>
</Properties>
</file>