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DC18" w14:textId="77BC3A8C" w:rsidR="00FE6893" w:rsidRDefault="00FE6893" w:rsidP="004E1CE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Learning to Carry the Cat by the Tail</w:t>
      </w:r>
    </w:p>
    <w:p w14:paraId="3A8F938C" w14:textId="3673404A" w:rsidR="004E1CED" w:rsidRPr="00FE6893" w:rsidRDefault="004E1CED" w:rsidP="004E1CED">
      <w:pPr>
        <w:jc w:val="center"/>
        <w:rPr>
          <w:i/>
          <w:color w:val="000000"/>
        </w:rPr>
      </w:pPr>
      <w:r w:rsidRPr="00FE6893">
        <w:rPr>
          <w:rFonts w:ascii="Times New Roman" w:eastAsia="Times New Roman" w:hAnsi="Times New Roman" w:cs="Times New Roman"/>
          <w:bCs/>
          <w:i/>
          <w:color w:val="000000"/>
        </w:rPr>
        <w:t>What we know about business response to disasters</w:t>
      </w:r>
    </w:p>
    <w:p w14:paraId="311C4417" w14:textId="77777777" w:rsidR="004E1CED" w:rsidRPr="00FE6893" w:rsidRDefault="004E1CED" w:rsidP="004E1CED">
      <w:pPr>
        <w:jc w:val="center"/>
        <w:rPr>
          <w:i/>
          <w:color w:val="000000"/>
        </w:rPr>
      </w:pPr>
      <w:r w:rsidRPr="00FE6893">
        <w:rPr>
          <w:rFonts w:ascii="Times New Roman" w:eastAsia="Times New Roman" w:hAnsi="Times New Roman" w:cs="Times New Roman"/>
          <w:bCs/>
          <w:i/>
          <w:color w:val="000000"/>
        </w:rPr>
        <w:t>and how that relates to the COVID-19 crisis</w:t>
      </w:r>
    </w:p>
    <w:p w14:paraId="246D0537" w14:textId="77777777" w:rsidR="004E1CED" w:rsidRDefault="004E1CED" w:rsidP="004E1C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67D52C92" w14:textId="783D8947" w:rsidR="00512EEB" w:rsidRDefault="008318E6" w:rsidP="004E1CE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2EEB" w14:paraId="04EE7E11" w14:textId="77777777" w:rsidTr="00512EEB">
        <w:tc>
          <w:tcPr>
            <w:tcW w:w="4675" w:type="dxa"/>
          </w:tcPr>
          <w:p w14:paraId="4C6711B7" w14:textId="1CC47080" w:rsidR="00512EEB" w:rsidRPr="00512EEB" w:rsidRDefault="00512EEB" w:rsidP="00512EEB">
            <w:pPr>
              <w:jc w:val="center"/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"https://sites.google.com/site/jenniferoetzelau/projects"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512EEB">
              <w:rPr>
                <w:rStyle w:val="Hyperlink"/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 w:rsidRPr="00512EEB">
              <w:rPr>
                <w:rStyle w:val="Hyperlink"/>
                <w:rFonts w:ascii="Times New Roman" w:eastAsia="Times New Roman" w:hAnsi="Times New Roman" w:cs="Times New Roman"/>
              </w:rPr>
              <w:t>Oetzel</w:t>
            </w:r>
            <w:proofErr w:type="spellEnd"/>
          </w:p>
          <w:p w14:paraId="36C5E064" w14:textId="42DA0378" w:rsidR="00512EEB" w:rsidRDefault="00512EEB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14:paraId="4F3D8F72" w14:textId="77777777" w:rsidR="00512EEB" w:rsidRDefault="00512EEB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 of Management</w:t>
            </w:r>
          </w:p>
          <w:p w14:paraId="424A1E6C" w14:textId="77777777" w:rsidR="00512EEB" w:rsidRDefault="00512EEB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American University</w:t>
            </w:r>
          </w:p>
          <w:p w14:paraId="175DDDA3" w14:textId="6A15BFE6" w:rsidR="00512EEB" w:rsidRDefault="00512EEB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Washington, D.C. 20016</w:t>
            </w:r>
          </w:p>
        </w:tc>
        <w:tc>
          <w:tcPr>
            <w:tcW w:w="4675" w:type="dxa"/>
          </w:tcPr>
          <w:p w14:paraId="5F6FD7C2" w14:textId="156CF10C" w:rsidR="00512EEB" w:rsidRDefault="00D46AB5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512EEB" w:rsidRPr="005F66DA">
                <w:rPr>
                  <w:rStyle w:val="Hyperlink"/>
                  <w:rFonts w:ascii="Times New Roman" w:eastAsia="Times New Roman" w:hAnsi="Times New Roman" w:cs="Times New Roman"/>
                </w:rPr>
                <w:t>Chang Hoon Oh</w:t>
              </w:r>
            </w:hyperlink>
          </w:p>
          <w:p w14:paraId="50403BA8" w14:textId="0E00CA2E" w:rsidR="00512EEB" w:rsidRDefault="00BF1874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William Saywell </w:t>
            </w:r>
            <w:r w:rsidR="00512EEB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14:paraId="0AE61443" w14:textId="77777777" w:rsidR="005F66DA" w:rsidRDefault="005F66DA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Beedie School of Business</w:t>
            </w:r>
          </w:p>
          <w:p w14:paraId="15952BC5" w14:textId="35F60DAB" w:rsidR="005F66DA" w:rsidRDefault="005F66DA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Simon Fraser University</w:t>
            </w:r>
          </w:p>
          <w:p w14:paraId="070C7B9A" w14:textId="7C95DDE8" w:rsidR="005F66DA" w:rsidRDefault="005F66DA" w:rsidP="00512E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Vancouver, BC, V6C 1W6</w:t>
            </w:r>
          </w:p>
        </w:tc>
      </w:tr>
    </w:tbl>
    <w:p w14:paraId="644A54CE" w14:textId="60B51B52" w:rsidR="004E1CED" w:rsidRDefault="004E1CED" w:rsidP="004E1CED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E066D74" w14:textId="77777777" w:rsidR="004E1CED" w:rsidRDefault="004E1CED" w:rsidP="002F6CC7">
      <w:pPr>
        <w:rPr>
          <w:rFonts w:ascii="Times New Roman" w:eastAsia="Times New Roman" w:hAnsi="Times New Roman" w:cs="Times New Roman"/>
          <w:color w:val="000000"/>
        </w:rPr>
      </w:pPr>
    </w:p>
    <w:p w14:paraId="0C704CB9" w14:textId="438681E3" w:rsidR="00654E89" w:rsidRDefault="002F6CC7" w:rsidP="002F6C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it possible for businesses to </w:t>
      </w:r>
      <w:r w:rsidRPr="006F0060">
        <w:rPr>
          <w:rFonts w:ascii="Times New Roman" w:eastAsia="Times New Roman" w:hAnsi="Times New Roman" w:cs="Times New Roman"/>
          <w:color w:val="000000"/>
        </w:rPr>
        <w:t>manage such a seemingly “unmanageable” problem as COVID-19? We have been researching multinational enterprises’ responses to natural disasters and political risks for two decades now</w:t>
      </w:r>
      <w:r w:rsidR="00294015">
        <w:rPr>
          <w:rFonts w:ascii="Times New Roman" w:eastAsia="Times New Roman" w:hAnsi="Times New Roman" w:cs="Times New Roman"/>
          <w:color w:val="000000"/>
        </w:rPr>
        <w:t xml:space="preserve"> and the answer is a qualified yes</w:t>
      </w:r>
      <w:r w:rsidRPr="006F0060">
        <w:rPr>
          <w:rFonts w:ascii="Times New Roman" w:eastAsia="Times New Roman" w:hAnsi="Times New Roman" w:cs="Times New Roman"/>
          <w:color w:val="000000"/>
        </w:rPr>
        <w:t>. A key finding of our research is that local knowledge</w:t>
      </w:r>
      <w:r w:rsidR="00654E89">
        <w:rPr>
          <w:rFonts w:ascii="Times New Roman" w:eastAsia="Times New Roman" w:hAnsi="Times New Roman" w:cs="Times New Roman"/>
          <w:color w:val="000000"/>
        </w:rPr>
        <w:t xml:space="preserve"> (e.g, community or regional knowledge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 about available resources and expertise</w:t>
      </w:r>
      <w:r w:rsidR="00654E89">
        <w:rPr>
          <w:rFonts w:ascii="Times New Roman" w:eastAsia="Times New Roman" w:hAnsi="Times New Roman" w:cs="Times New Roman"/>
          <w:color w:val="000000"/>
        </w:rPr>
        <w:t>)</w:t>
      </w:r>
      <w:r w:rsidRPr="006F0060">
        <w:rPr>
          <w:rFonts w:ascii="Times New Roman" w:eastAsia="Times New Roman" w:hAnsi="Times New Roman" w:cs="Times New Roman"/>
          <w:color w:val="000000"/>
        </w:rPr>
        <w:t xml:space="preserve"> is critical for managing external threats. </w:t>
      </w:r>
    </w:p>
    <w:p w14:paraId="5A84A378" w14:textId="77777777" w:rsidR="00654E89" w:rsidRDefault="00654E89" w:rsidP="002F6CC7">
      <w:pPr>
        <w:rPr>
          <w:rFonts w:ascii="Times New Roman" w:eastAsia="Times New Roman" w:hAnsi="Times New Roman" w:cs="Times New Roman"/>
          <w:color w:val="000000"/>
        </w:rPr>
      </w:pPr>
    </w:p>
    <w:p w14:paraId="0D7E3174" w14:textId="3BF3CD7C" w:rsidR="00654E89" w:rsidRDefault="00654E89" w:rsidP="002F6C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type of 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local </w:t>
      </w:r>
      <w:r>
        <w:rPr>
          <w:rFonts w:ascii="Times New Roman" w:eastAsia="Times New Roman" w:hAnsi="Times New Roman" w:cs="Times New Roman"/>
          <w:color w:val="000000"/>
        </w:rPr>
        <w:t xml:space="preserve">knowledge that tends to be 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particularly </w:t>
      </w:r>
      <w:r>
        <w:rPr>
          <w:rFonts w:ascii="Times New Roman" w:eastAsia="Times New Roman" w:hAnsi="Times New Roman" w:cs="Times New Roman"/>
          <w:color w:val="000000"/>
        </w:rPr>
        <w:t xml:space="preserve">valuable </w:t>
      </w:r>
      <w:r w:rsidR="00814CA5">
        <w:rPr>
          <w:rFonts w:ascii="Times New Roman" w:eastAsia="Times New Roman" w:hAnsi="Times New Roman" w:cs="Times New Roman"/>
          <w:color w:val="000000"/>
        </w:rPr>
        <w:t>for managing major disasters is a deep understanding of the c</w:t>
      </w:r>
      <w:r>
        <w:rPr>
          <w:rFonts w:ascii="Times New Roman" w:eastAsia="Times New Roman" w:hAnsi="Times New Roman" w:cs="Times New Roman"/>
          <w:color w:val="000000"/>
        </w:rPr>
        <w:t>apabilities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 and resources</w:t>
      </w:r>
      <w:r>
        <w:rPr>
          <w:rFonts w:ascii="Times New Roman" w:eastAsia="Times New Roman" w:hAnsi="Times New Roman" w:cs="Times New Roman"/>
          <w:color w:val="000000"/>
        </w:rPr>
        <w:t xml:space="preserve"> of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>local and state government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 w:rsidR="00814CA5">
        <w:rPr>
          <w:rFonts w:ascii="Times New Roman" w:eastAsia="Times New Roman" w:hAnsi="Times New Roman" w:cs="Times New Roman"/>
          <w:color w:val="000000"/>
        </w:rPr>
        <w:t>available for</w:t>
      </w:r>
      <w:r>
        <w:rPr>
          <w:rFonts w:ascii="Times New Roman" w:eastAsia="Times New Roman" w:hAnsi="Times New Roman" w:cs="Times New Roman"/>
          <w:color w:val="000000"/>
        </w:rPr>
        <w:t xml:space="preserve"> address</w:t>
      </w:r>
      <w:r w:rsidR="00814CA5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crises. In addition, it is also important to know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where the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gaps in governance </w:t>
      </w:r>
      <w:r>
        <w:rPr>
          <w:rFonts w:ascii="Times New Roman" w:eastAsia="Times New Roman" w:hAnsi="Times New Roman" w:cs="Times New Roman"/>
          <w:color w:val="000000"/>
        </w:rPr>
        <w:t xml:space="preserve">are – that is the places where the government is likely to fall short -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that make businesses and individuals more vulnerable. </w:t>
      </w:r>
      <w:r>
        <w:rPr>
          <w:rFonts w:ascii="Times New Roman" w:eastAsia="Times New Roman" w:hAnsi="Times New Roman" w:cs="Times New Roman"/>
          <w:color w:val="000000"/>
        </w:rPr>
        <w:t xml:space="preserve">This type of knowledge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>is even more critical when the national government is not working closely or effectively with other levels of government</w:t>
      </w:r>
      <w:r w:rsidR="00814CA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 does not consider a disaster to require urgent </w:t>
      </w:r>
      <w:r w:rsidR="009473FC">
        <w:rPr>
          <w:rFonts w:ascii="Times New Roman" w:eastAsia="Times New Roman" w:hAnsi="Times New Roman" w:cs="Times New Roman"/>
          <w:color w:val="000000"/>
        </w:rPr>
        <w:t>attention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F34A45" w14:textId="77777777" w:rsidR="00654E89" w:rsidRDefault="00654E89" w:rsidP="002F6CC7">
      <w:pPr>
        <w:rPr>
          <w:rFonts w:ascii="Times New Roman" w:eastAsia="Times New Roman" w:hAnsi="Times New Roman" w:cs="Times New Roman"/>
          <w:color w:val="000000"/>
        </w:rPr>
      </w:pPr>
    </w:p>
    <w:p w14:paraId="272456BC" w14:textId="4E83A19B" w:rsidR="002F6CC7" w:rsidRPr="00F11A5B" w:rsidRDefault="009473FC" w:rsidP="002F6CC7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Unfortunately, because local knowledge is so important, business capabilities and knowledge around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disaster management in </w:t>
      </w:r>
      <w:r w:rsidR="00654E89">
        <w:rPr>
          <w:rFonts w:ascii="Times New Roman" w:eastAsia="Times New Roman" w:hAnsi="Times New Roman" w:cs="Times New Roman"/>
          <w:color w:val="000000"/>
        </w:rPr>
        <w:t>one location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may have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 xml:space="preserve">limited </w:t>
      </w:r>
      <w:r>
        <w:rPr>
          <w:rFonts w:ascii="Times New Roman" w:eastAsia="Times New Roman" w:hAnsi="Times New Roman" w:cs="Times New Roman"/>
          <w:color w:val="000000"/>
        </w:rPr>
        <w:t xml:space="preserve">or no </w:t>
      </w:r>
      <w:r w:rsidR="002F6CC7" w:rsidRPr="006F0060">
        <w:rPr>
          <w:rFonts w:ascii="Times New Roman" w:eastAsia="Times New Roman" w:hAnsi="Times New Roman" w:cs="Times New Roman"/>
          <w:color w:val="000000"/>
        </w:rPr>
        <w:t>applicability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 in other countries</w:t>
      </w:r>
      <w:r>
        <w:rPr>
          <w:rFonts w:ascii="Times New Roman" w:eastAsia="Times New Roman" w:hAnsi="Times New Roman" w:cs="Times New Roman"/>
          <w:color w:val="000000"/>
        </w:rPr>
        <w:t xml:space="preserve"> or regions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.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This 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may explain </w:t>
      </w:r>
      <w:r>
        <w:rPr>
          <w:rFonts w:ascii="Times New Roman" w:eastAsia="Times New Roman" w:hAnsi="Times New Roman" w:cs="Times New Roman"/>
          <w:color w:val="000000"/>
        </w:rPr>
        <w:t>one of the reasons w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hy 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businesses and governments have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a 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hard time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>managing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 new natural disasters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>and/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or epidemics/pandemics even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if they had </w:t>
      </w:r>
      <w:r w:rsidR="002F6CC7" w:rsidRPr="00F11A5B">
        <w:rPr>
          <w:rFonts w:ascii="Times New Roman" w:eastAsia="Times New Roman" w:hAnsi="Times New Roman" w:cs="Times New Roman"/>
          <w:color w:val="000000"/>
        </w:rPr>
        <w:t>experienced SARS, Ebola, H1N1, and</w:t>
      </w:r>
      <w:r w:rsidR="00F11A5B" w:rsidRPr="00F11A5B">
        <w:rPr>
          <w:rFonts w:ascii="Times New Roman" w:eastAsia="Times New Roman" w:hAnsi="Times New Roman" w:cs="Times New Roman"/>
          <w:color w:val="000000"/>
        </w:rPr>
        <w:t>/or</w:t>
      </w:r>
      <w:r w:rsidR="002F6CC7" w:rsidRPr="00F11A5B">
        <w:rPr>
          <w:rFonts w:ascii="Times New Roman" w:eastAsia="Times New Roman" w:hAnsi="Times New Roman" w:cs="Times New Roman"/>
          <w:color w:val="000000"/>
        </w:rPr>
        <w:t xml:space="preserve"> other natural disasters.</w:t>
      </w:r>
    </w:p>
    <w:p w14:paraId="382044A9" w14:textId="77777777" w:rsidR="002F6CC7" w:rsidRDefault="002F6CC7" w:rsidP="002F6CC7">
      <w:pPr>
        <w:rPr>
          <w:rFonts w:ascii="Times New Roman" w:eastAsia="Times New Roman" w:hAnsi="Times New Roman" w:cs="Times New Roman"/>
          <w:color w:val="000000"/>
        </w:rPr>
      </w:pPr>
      <w:r w:rsidRPr="00F11A5B">
        <w:rPr>
          <w:rFonts w:ascii="Times New Roman" w:eastAsia="Times New Roman" w:hAnsi="Times New Roman" w:cs="Times New Roman"/>
          <w:color w:val="000000"/>
        </w:rPr>
        <w:t> </w:t>
      </w:r>
    </w:p>
    <w:p w14:paraId="4391171A" w14:textId="3EDDA62B" w:rsidR="002F59F5" w:rsidRDefault="002F59F5" w:rsidP="002F6C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 w:rsidRPr="006F0060">
        <w:rPr>
          <w:rFonts w:ascii="Times New Roman" w:eastAsia="Times New Roman" w:hAnsi="Times New Roman" w:cs="Times New Roman"/>
          <w:color w:val="000000"/>
        </w:rPr>
        <w:t>n addition, natural disaster risk is very different f</w:t>
      </w:r>
      <w:r>
        <w:rPr>
          <w:rFonts w:ascii="Times New Roman" w:eastAsia="Times New Roman" w:hAnsi="Times New Roman" w:cs="Times New Roman"/>
          <w:color w:val="000000"/>
        </w:rPr>
        <w:t>rom</w:t>
      </w:r>
      <w:r w:rsidRPr="006F0060">
        <w:rPr>
          <w:rFonts w:ascii="Times New Roman" w:eastAsia="Times New Roman" w:hAnsi="Times New Roman" w:cs="Times New Roman"/>
          <w:color w:val="000000"/>
        </w:rPr>
        <w:t xml:space="preserve"> other types of risks</w:t>
      </w:r>
      <w:r>
        <w:rPr>
          <w:rFonts w:ascii="Times New Roman" w:eastAsia="Times New Roman" w:hAnsi="Times New Roman" w:cs="Times New Roman"/>
          <w:color w:val="000000"/>
        </w:rPr>
        <w:t xml:space="preserve"> since it is often difficult to predict, varies in terms of its scope and impact</w:t>
      </w:r>
      <w:r w:rsidRPr="006F0060">
        <w:rPr>
          <w:rFonts w:ascii="Times New Roman" w:eastAsia="Times New Roman" w:hAnsi="Times New Roman" w:cs="Times New Roman"/>
          <w:color w:val="000000"/>
        </w:rPr>
        <w:t xml:space="preserve">, and </w:t>
      </w:r>
      <w:r>
        <w:rPr>
          <w:rFonts w:ascii="Times New Roman" w:eastAsia="Times New Roman" w:hAnsi="Times New Roman" w:cs="Times New Roman"/>
          <w:color w:val="000000"/>
        </w:rPr>
        <w:t>experience with disasters in one location may not be transferable to disasters in other locations.</w:t>
      </w:r>
    </w:p>
    <w:p w14:paraId="30300FDF" w14:textId="77777777" w:rsidR="002F59F5" w:rsidRPr="00F11A5B" w:rsidRDefault="002F59F5" w:rsidP="002F6CC7">
      <w:pPr>
        <w:rPr>
          <w:color w:val="000000"/>
        </w:rPr>
      </w:pPr>
    </w:p>
    <w:p w14:paraId="03C1F172" w14:textId="6BE86683" w:rsidR="009473FC" w:rsidRDefault="002F6CC7" w:rsidP="002F6CC7">
      <w:pPr>
        <w:rPr>
          <w:rFonts w:ascii="Times New Roman" w:eastAsia="Times New Roman" w:hAnsi="Times New Roman" w:cs="Times New Roman"/>
          <w:color w:val="000000"/>
        </w:rPr>
      </w:pPr>
      <w:r w:rsidRPr="00F11A5B">
        <w:rPr>
          <w:rFonts w:ascii="Times New Roman" w:eastAsia="Times New Roman" w:hAnsi="Times New Roman" w:cs="Times New Roman"/>
          <w:color w:val="000000"/>
        </w:rPr>
        <w:t xml:space="preserve">For COVID-19, it </w:t>
      </w:r>
      <w:r w:rsidR="009473FC">
        <w:rPr>
          <w:rFonts w:ascii="Times New Roman" w:eastAsia="Times New Roman" w:hAnsi="Times New Roman" w:cs="Times New Roman"/>
          <w:color w:val="000000"/>
        </w:rPr>
        <w:t>is</w:t>
      </w:r>
      <w:r w:rsidR="009473FC" w:rsidRPr="00F11A5B">
        <w:rPr>
          <w:rFonts w:ascii="Times New Roman" w:eastAsia="Times New Roman" w:hAnsi="Times New Roman" w:cs="Times New Roman"/>
          <w:color w:val="000000"/>
        </w:rPr>
        <w:t xml:space="preserve"> </w:t>
      </w:r>
      <w:r w:rsidRPr="00F11A5B">
        <w:rPr>
          <w:rFonts w:ascii="Times New Roman" w:eastAsia="Times New Roman" w:hAnsi="Times New Roman" w:cs="Times New Roman"/>
          <w:color w:val="000000"/>
        </w:rPr>
        <w:t>too late for corporations to develop the valuable relationships and knowledge sharing that come with</w:t>
      </w:r>
      <w:r>
        <w:rPr>
          <w:rFonts w:ascii="Times New Roman" w:eastAsia="Times New Roman" w:hAnsi="Times New Roman" w:cs="Times New Roman"/>
          <w:color w:val="000000"/>
        </w:rPr>
        <w:t xml:space="preserve"> long-time collaboration with other businesses, NGOs and public sector entities. Given the tremendous need for multi-sector cooperation in places like </w:t>
      </w:r>
      <w:r w:rsidR="00F11A5B">
        <w:rPr>
          <w:rFonts w:ascii="Times New Roman" w:eastAsia="Times New Roman" w:hAnsi="Times New Roman" w:cs="Times New Roman"/>
          <w:color w:val="000000"/>
        </w:rPr>
        <w:t xml:space="preserve">Italy, Spain, Germany, France, and in the U.S. in place like </w:t>
      </w:r>
      <w:r>
        <w:rPr>
          <w:rFonts w:ascii="Times New Roman" w:eastAsia="Times New Roman" w:hAnsi="Times New Roman" w:cs="Times New Roman"/>
          <w:color w:val="000000"/>
        </w:rPr>
        <w:t xml:space="preserve">New York City, Washington State, and California, among others, however, businesses </w:t>
      </w:r>
      <w:r w:rsidR="009473FC">
        <w:rPr>
          <w:rFonts w:ascii="Times New Roman" w:eastAsia="Times New Roman" w:hAnsi="Times New Roman" w:cs="Times New Roman"/>
          <w:color w:val="000000"/>
        </w:rPr>
        <w:t>can still</w:t>
      </w:r>
      <w:r>
        <w:rPr>
          <w:rFonts w:ascii="Times New Roman" w:eastAsia="Times New Roman" w:hAnsi="Times New Roman" w:cs="Times New Roman"/>
          <w:color w:val="000000"/>
        </w:rPr>
        <w:t xml:space="preserve"> join collective efforts already underway. To be a credible partner, businesses need to be trustworthy actors – with their employees as well as other organizations. Companies that fail to take responsibility for their workers or the public may face long-term repercussions. </w:t>
      </w:r>
    </w:p>
    <w:p w14:paraId="527F1684" w14:textId="77777777" w:rsidR="009473FC" w:rsidRDefault="009473FC" w:rsidP="002F6CC7">
      <w:pPr>
        <w:rPr>
          <w:rFonts w:ascii="Times New Roman" w:eastAsia="Times New Roman" w:hAnsi="Times New Roman" w:cs="Times New Roman"/>
          <w:color w:val="000000"/>
        </w:rPr>
      </w:pPr>
    </w:p>
    <w:p w14:paraId="433B0539" w14:textId="787163C5" w:rsidR="00814CA5" w:rsidRDefault="002F6CC7" w:rsidP="002F6C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One strategy that is </w:t>
      </w:r>
      <w:r w:rsidRPr="002F59F5">
        <w:rPr>
          <w:rFonts w:ascii="Times New Roman" w:eastAsia="Times New Roman" w:hAnsi="Times New Roman" w:cs="Times New Roman"/>
          <w:i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recommended is Uber’s current approach. The response Uber’s CEO has given to the Covid-19 virus is that they are not responsible for the health and safety of their workers. This also means that they do not take responsibility for their consumers’ health and safety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 – that is those who ride in cars with drivers who may be infected with COVID-19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6" w:history="1">
        <w:r w:rsidR="006F0060" w:rsidRPr="006F0060">
          <w:rPr>
            <w:rStyle w:val="Hyperlink"/>
            <w:rFonts w:ascii="Times New Roman" w:eastAsia="Times New Roman" w:hAnsi="Times New Roman" w:cs="Times New Roman"/>
          </w:rPr>
          <w:t>Uber CEO on Driver Safety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  <w:r w:rsidR="009473FC">
        <w:rPr>
          <w:rFonts w:ascii="Times New Roman" w:eastAsia="Times New Roman" w:hAnsi="Times New Roman" w:cs="Times New Roman"/>
          <w:color w:val="000000"/>
        </w:rPr>
        <w:t xml:space="preserve"> Such </w:t>
      </w:r>
      <w:r w:rsidR="00814CA5">
        <w:rPr>
          <w:rFonts w:ascii="Times New Roman" w:eastAsia="Times New Roman" w:hAnsi="Times New Roman" w:cs="Times New Roman"/>
          <w:color w:val="000000"/>
        </w:rPr>
        <w:t>disregard of public health and safety is i</w:t>
      </w:r>
      <w:r w:rsidR="009473FC">
        <w:rPr>
          <w:rFonts w:ascii="Times New Roman" w:eastAsia="Times New Roman" w:hAnsi="Times New Roman" w:cs="Times New Roman"/>
          <w:color w:val="000000"/>
        </w:rPr>
        <w:t xml:space="preserve">rresponsible </w:t>
      </w:r>
      <w:r w:rsidR="00814CA5">
        <w:rPr>
          <w:rFonts w:ascii="Times New Roman" w:eastAsia="Times New Roman" w:hAnsi="Times New Roman" w:cs="Times New Roman"/>
          <w:color w:val="000000"/>
        </w:rPr>
        <w:t xml:space="preserve">corporate behavior that will undermine consumer trust. </w:t>
      </w:r>
    </w:p>
    <w:p w14:paraId="4281C897" w14:textId="4A4428CF" w:rsidR="002F6CC7" w:rsidRDefault="002F6CC7" w:rsidP="002F6CC7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408A172D" w14:textId="77777777" w:rsidR="002F59F5" w:rsidRDefault="002F6CC7" w:rsidP="002F6CC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firms, regardless of their existing disaster management experience, can focus on building trust with the employees, cu</w:t>
      </w:r>
      <w:r w:rsidR="00F11A5B">
        <w:rPr>
          <w:rFonts w:ascii="Times New Roman" w:eastAsia="Times New Roman" w:hAnsi="Times New Roman" w:cs="Times New Roman"/>
          <w:color w:val="000000"/>
        </w:rPr>
        <w:t xml:space="preserve">stomers and the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general public. Moreover, since </w:t>
      </w:r>
      <w:r w:rsidRPr="00F11A5B">
        <w:rPr>
          <w:rFonts w:ascii="Times New Roman" w:eastAsia="Times New Roman" w:hAnsi="Times New Roman" w:cs="Times New Roman"/>
          <w:color w:val="000000"/>
        </w:rPr>
        <w:t>COVID-19 has already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 </w:t>
      </w:r>
      <w:r w:rsidRPr="00F11A5B">
        <w:rPr>
          <w:rFonts w:ascii="Times New Roman" w:eastAsia="Times New Roman" w:hAnsi="Times New Roman" w:cs="Times New Roman"/>
          <w:color w:val="000000"/>
        </w:rPr>
        <w:t>critically affected most countries, we should think more about re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s</w:t>
      </w:r>
      <w:r w:rsidRPr="00F11A5B">
        <w:rPr>
          <w:rFonts w:ascii="Times New Roman" w:eastAsia="Times New Roman" w:hAnsi="Times New Roman" w:cs="Times New Roman"/>
          <w:color w:val="000000"/>
        </w:rPr>
        <w:t>po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n</w:t>
      </w:r>
      <w:r w:rsidRPr="00F11A5B">
        <w:rPr>
          <w:rFonts w:ascii="Times New Roman" w:eastAsia="Times New Roman" w:hAnsi="Times New Roman" w:cs="Times New Roman"/>
          <w:color w:val="000000"/>
        </w:rPr>
        <w:t>se and recovery</w:t>
      </w:r>
      <w:r w:rsidR="003A313B" w:rsidRPr="00F11A5B">
        <w:rPr>
          <w:rFonts w:ascii="Times New Roman" w:eastAsia="Times New Roman" w:hAnsi="Times New Roman" w:cs="Times New Roman"/>
          <w:color w:val="000000"/>
        </w:rPr>
        <w:t xml:space="preserve"> at this moment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. Building trust is not only important for preparation but </w:t>
      </w:r>
      <w:r w:rsidR="005D52EE">
        <w:rPr>
          <w:rFonts w:ascii="Times New Roman" w:eastAsia="Times New Roman" w:hAnsi="Times New Roman" w:cs="Times New Roman"/>
          <w:color w:val="000000"/>
        </w:rPr>
        <w:t xml:space="preserve">also 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for response and recovery. Businesses should collaborate with </w:t>
      </w:r>
      <w:r w:rsidR="003A313B" w:rsidRPr="00F11A5B">
        <w:rPr>
          <w:rFonts w:ascii="Times New Roman" w:eastAsia="Times New Roman" w:hAnsi="Times New Roman" w:cs="Times New Roman"/>
          <w:color w:val="000000"/>
        </w:rPr>
        <w:t xml:space="preserve">various social actors including 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governments, NGOs, multilateral organizations </w:t>
      </w:r>
      <w:r w:rsidR="00F11A5B" w:rsidRPr="00F11A5B">
        <w:rPr>
          <w:rFonts w:ascii="Times New Roman" w:eastAsia="Times New Roman" w:hAnsi="Times New Roman" w:cs="Times New Roman"/>
          <w:color w:val="000000"/>
        </w:rPr>
        <w:t>by offering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 their production</w:t>
      </w:r>
      <w:r w:rsidR="003A313B" w:rsidRPr="00F11A5B">
        <w:rPr>
          <w:rFonts w:ascii="Times New Roman" w:eastAsia="Times New Roman" w:hAnsi="Times New Roman" w:cs="Times New Roman"/>
          <w:color w:val="000000"/>
        </w:rPr>
        <w:t xml:space="preserve">, </w:t>
      </w:r>
      <w:r w:rsidRPr="00F11A5B">
        <w:rPr>
          <w:rFonts w:ascii="Times New Roman" w:eastAsia="Times New Roman" w:hAnsi="Times New Roman" w:cs="Times New Roman"/>
          <w:color w:val="000000"/>
        </w:rPr>
        <w:t>logistics</w:t>
      </w:r>
      <w:r w:rsidR="003A313B" w:rsidRPr="00F11A5B">
        <w:rPr>
          <w:rFonts w:ascii="Times New Roman" w:eastAsia="Times New Roman" w:hAnsi="Times New Roman" w:cs="Times New Roman"/>
          <w:color w:val="000000"/>
        </w:rPr>
        <w:t>, and other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 </w:t>
      </w:r>
      <w:r w:rsidR="003A313B" w:rsidRPr="00F11A5B">
        <w:rPr>
          <w:rFonts w:ascii="Times New Roman" w:eastAsia="Times New Roman" w:hAnsi="Times New Roman" w:cs="Times New Roman"/>
          <w:color w:val="000000"/>
        </w:rPr>
        <w:t>facilities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 for </w:t>
      </w:r>
      <w:r w:rsidR="003A313B" w:rsidRPr="00F11A5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F11A5B">
        <w:rPr>
          <w:rFonts w:ascii="Times New Roman" w:eastAsia="Times New Roman" w:hAnsi="Times New Roman" w:cs="Times New Roman"/>
          <w:color w:val="000000"/>
        </w:rPr>
        <w:t>response and recovery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 effort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. 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In response to COVID-19, b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usinesses </w:t>
      </w:r>
      <w:r w:rsidR="00EF7846" w:rsidRPr="00F11A5B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crucial suppliers for </w:t>
      </w:r>
      <w:r w:rsidR="00EF7846" w:rsidRPr="00F11A5B">
        <w:rPr>
          <w:rFonts w:ascii="Times New Roman" w:eastAsia="Times New Roman" w:hAnsi="Times New Roman" w:cs="Times New Roman"/>
          <w:color w:val="000000"/>
        </w:rPr>
        <w:t xml:space="preserve">foods, chemicals, medicine, </w:t>
      </w:r>
      <w:r w:rsidRPr="00F11A5B">
        <w:rPr>
          <w:rFonts w:ascii="Times New Roman" w:eastAsia="Times New Roman" w:hAnsi="Times New Roman" w:cs="Times New Roman"/>
          <w:color w:val="000000"/>
        </w:rPr>
        <w:t xml:space="preserve">medical 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equipment, and protective equipment and can be centers for patient</w:t>
      </w:r>
      <w:r w:rsidR="003A313B" w:rsidRPr="00F11A5B">
        <w:rPr>
          <w:rFonts w:ascii="Times New Roman" w:eastAsia="Times New Roman" w:hAnsi="Times New Roman" w:cs="Times New Roman"/>
          <w:color w:val="000000"/>
        </w:rPr>
        <w:t xml:space="preserve"> treatment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s and logi</w:t>
      </w:r>
      <w:r w:rsidR="00F11A5B" w:rsidRPr="00F11A5B">
        <w:rPr>
          <w:rFonts w:ascii="Times New Roman" w:eastAsia="Times New Roman" w:hAnsi="Times New Roman" w:cs="Times New Roman"/>
          <w:color w:val="000000"/>
        </w:rPr>
        <w:t xml:space="preserve">stics. </w:t>
      </w:r>
    </w:p>
    <w:p w14:paraId="22C76300" w14:textId="77777777" w:rsidR="002F59F5" w:rsidRDefault="002F59F5" w:rsidP="002F6CC7">
      <w:pPr>
        <w:rPr>
          <w:rFonts w:ascii="Times New Roman" w:eastAsia="Times New Roman" w:hAnsi="Times New Roman" w:cs="Times New Roman"/>
          <w:color w:val="000000"/>
        </w:rPr>
      </w:pPr>
    </w:p>
    <w:p w14:paraId="7A5BE7DA" w14:textId="5596F01E" w:rsidR="00CA2C8C" w:rsidRPr="002F59F5" w:rsidRDefault="00F11A5B" w:rsidP="002F6CC7">
      <w:pPr>
        <w:rPr>
          <w:rFonts w:ascii="Times New Roman" w:eastAsia="Times New Roman" w:hAnsi="Times New Roman" w:cs="Times New Roman"/>
          <w:color w:val="000000"/>
        </w:rPr>
      </w:pPr>
      <w:r w:rsidRPr="00F11A5B">
        <w:rPr>
          <w:rFonts w:ascii="Times New Roman" w:eastAsia="Times New Roman" w:hAnsi="Times New Roman" w:cs="Times New Roman"/>
          <w:color w:val="000000"/>
        </w:rPr>
        <w:t xml:space="preserve">Many governments provide, </w:t>
      </w:r>
      <w:r w:rsidR="00EF7846" w:rsidRPr="00F11A5B">
        <w:rPr>
          <w:rFonts w:ascii="Times New Roman" w:eastAsia="Times New Roman" w:hAnsi="Times New Roman" w:cs="Times New Roman"/>
          <w:color w:val="000000"/>
        </w:rPr>
        <w:t>and plan to provide</w:t>
      </w:r>
      <w:r w:rsidRPr="00F11A5B">
        <w:rPr>
          <w:rFonts w:ascii="Times New Roman" w:eastAsia="Times New Roman" w:hAnsi="Times New Roman" w:cs="Times New Roman"/>
          <w:color w:val="000000"/>
        </w:rPr>
        <w:t>,</w:t>
      </w:r>
      <w:r w:rsidR="00EF7846" w:rsidRPr="00F11A5B">
        <w:rPr>
          <w:rFonts w:ascii="Times New Roman" w:eastAsia="Times New Roman" w:hAnsi="Times New Roman" w:cs="Times New Roman"/>
          <w:color w:val="000000"/>
        </w:rPr>
        <w:t xml:space="preserve"> various financial and non-financial support to prevent business failures due to COVID-19. </w:t>
      </w:r>
      <w:r w:rsidR="000B58B6" w:rsidRPr="00F11A5B">
        <w:rPr>
          <w:rFonts w:ascii="Times New Roman" w:eastAsia="Times New Roman" w:hAnsi="Times New Roman" w:cs="Times New Roman"/>
          <w:color w:val="000000"/>
        </w:rPr>
        <w:t xml:space="preserve">Businesses should consider </w:t>
      </w:r>
      <w:r w:rsidR="002F59F5">
        <w:rPr>
          <w:rFonts w:ascii="Times New Roman" w:eastAsia="Times New Roman" w:hAnsi="Times New Roman" w:cs="Times New Roman"/>
          <w:color w:val="000000"/>
        </w:rPr>
        <w:t>such support</w:t>
      </w:r>
      <w:r w:rsidR="002F59F5" w:rsidRPr="00F11A5B">
        <w:rPr>
          <w:rFonts w:ascii="Times New Roman" w:eastAsia="Times New Roman" w:hAnsi="Times New Roman" w:cs="Times New Roman"/>
          <w:color w:val="000000"/>
        </w:rPr>
        <w:t xml:space="preserve"> </w:t>
      </w:r>
      <w:r w:rsidR="000B58B6" w:rsidRPr="00F11A5B">
        <w:rPr>
          <w:rFonts w:ascii="Times New Roman" w:eastAsia="Times New Roman" w:hAnsi="Times New Roman" w:cs="Times New Roman"/>
          <w:color w:val="000000"/>
        </w:rPr>
        <w:t xml:space="preserve">as a </w:t>
      </w:r>
      <w:r w:rsidR="009473FC">
        <w:rPr>
          <w:rFonts w:ascii="Times New Roman" w:eastAsia="Times New Roman" w:hAnsi="Times New Roman" w:cs="Times New Roman"/>
          <w:color w:val="000000"/>
        </w:rPr>
        <w:t>debt to society</w:t>
      </w:r>
      <w:r w:rsidR="002F59F5">
        <w:rPr>
          <w:rFonts w:ascii="Times New Roman" w:eastAsia="Times New Roman" w:hAnsi="Times New Roman" w:cs="Times New Roman"/>
          <w:color w:val="000000"/>
        </w:rPr>
        <w:t>; one</w:t>
      </w:r>
      <w:r w:rsidR="009473FC">
        <w:rPr>
          <w:rFonts w:ascii="Times New Roman" w:eastAsia="Times New Roman" w:hAnsi="Times New Roman" w:cs="Times New Roman"/>
          <w:color w:val="000000"/>
        </w:rPr>
        <w:t xml:space="preserve"> that should be paid forward after the crisis. </w:t>
      </w:r>
    </w:p>
    <w:sectPr w:rsidR="00CA2C8C" w:rsidRPr="002F59F5" w:rsidSect="009F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E8BD" w16cex:dateUtc="2020-03-26T07:39:00Z"/>
  <w16cex:commentExtensible w16cex:durableId="2226E85D" w16cex:dateUtc="2020-03-26T07:37:00Z"/>
  <w16cex:commentExtensible w16cex:durableId="2226E882" w16cex:dateUtc="2020-03-26T07:38:00Z"/>
  <w16cex:commentExtensible w16cex:durableId="2226FE13" w16cex:dateUtc="2020-03-26T09:10:00Z"/>
  <w16cex:commentExtensible w16cex:durableId="2226FD9B" w16cex:dateUtc="2020-03-26T09:08:00Z"/>
  <w16cex:commentExtensible w16cex:durableId="2226FE43" w16cex:dateUtc="2020-03-26T09:11:00Z"/>
  <w16cex:commentExtensible w16cex:durableId="2226FE8E" w16cex:dateUtc="2020-03-26T09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C7"/>
    <w:rsid w:val="00072CDF"/>
    <w:rsid w:val="000B58B6"/>
    <w:rsid w:val="000D64B9"/>
    <w:rsid w:val="00222735"/>
    <w:rsid w:val="00287F56"/>
    <w:rsid w:val="00294015"/>
    <w:rsid w:val="002F59F5"/>
    <w:rsid w:val="002F6CC7"/>
    <w:rsid w:val="003A313B"/>
    <w:rsid w:val="004E1CED"/>
    <w:rsid w:val="00512EEB"/>
    <w:rsid w:val="005D52EE"/>
    <w:rsid w:val="005F66DA"/>
    <w:rsid w:val="00654E89"/>
    <w:rsid w:val="006F0060"/>
    <w:rsid w:val="007E4E2C"/>
    <w:rsid w:val="00814CA5"/>
    <w:rsid w:val="008318E6"/>
    <w:rsid w:val="008B600C"/>
    <w:rsid w:val="00946AD9"/>
    <w:rsid w:val="009473FC"/>
    <w:rsid w:val="009C0A0D"/>
    <w:rsid w:val="009F378E"/>
    <w:rsid w:val="00A75DBD"/>
    <w:rsid w:val="00AE2F2C"/>
    <w:rsid w:val="00B65F90"/>
    <w:rsid w:val="00BF1874"/>
    <w:rsid w:val="00CF1848"/>
    <w:rsid w:val="00D46AB5"/>
    <w:rsid w:val="00DB4549"/>
    <w:rsid w:val="00E6249E"/>
    <w:rsid w:val="00E76975"/>
    <w:rsid w:val="00EF7846"/>
    <w:rsid w:val="00F00CAA"/>
    <w:rsid w:val="00F11A5B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106F"/>
  <w15:chartTrackingRefBased/>
  <w15:docId w15:val="{44B6FE5C-1758-411E-A427-C3D357C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7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C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C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C7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7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1A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5F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izmodo.com/uber-ceo-decides-driver-safety-isnt-his-problem-1842456294" TargetMode="External"/><Relationship Id="rId5" Type="http://schemas.openxmlformats.org/officeDocument/2006/relationships/hyperlink" Target="https://sites.google.com/site/changhoonoh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32B9-594C-2D4F-8660-F8D1308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Hoon Oh</dc:creator>
  <cp:keywords/>
  <dc:description/>
  <cp:lastModifiedBy>Rivera, Jorge E.</cp:lastModifiedBy>
  <cp:revision>2</cp:revision>
  <dcterms:created xsi:type="dcterms:W3CDTF">2020-03-26T14:43:00Z</dcterms:created>
  <dcterms:modified xsi:type="dcterms:W3CDTF">2020-03-26T14:43:00Z</dcterms:modified>
</cp:coreProperties>
</file>