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3D28" w14:textId="77777777" w:rsidR="0030455B" w:rsidRPr="009B3D27" w:rsidRDefault="00242E8C" w:rsidP="005B6746">
      <w:pPr>
        <w:rPr>
          <w:rFonts w:ascii="Times" w:hAnsi="Times" w:cs="Times"/>
          <w:b/>
        </w:rPr>
      </w:pPr>
      <w:r w:rsidRPr="009B3D27">
        <w:rPr>
          <w:rFonts w:ascii="Times" w:hAnsi="Times" w:cs="Times"/>
          <w:b/>
        </w:rPr>
        <w:t xml:space="preserve">Assistant/Associate/Full </w:t>
      </w:r>
      <w:r w:rsidR="00B230A9" w:rsidRPr="009B3D27">
        <w:rPr>
          <w:rFonts w:ascii="Times" w:hAnsi="Times" w:cs="Times"/>
          <w:b/>
        </w:rPr>
        <w:t xml:space="preserve">Professor </w:t>
      </w:r>
      <w:r w:rsidRPr="009B3D27">
        <w:rPr>
          <w:rFonts w:ascii="Times" w:hAnsi="Times" w:cs="Times"/>
          <w:b/>
        </w:rPr>
        <w:t xml:space="preserve">(open rank) </w:t>
      </w:r>
      <w:r w:rsidR="00B230A9" w:rsidRPr="009B3D27">
        <w:rPr>
          <w:rFonts w:ascii="Times" w:hAnsi="Times" w:cs="Times"/>
          <w:b/>
        </w:rPr>
        <w:t>of Professional Practice</w:t>
      </w:r>
    </w:p>
    <w:p w14:paraId="6099F4DB" w14:textId="77777777" w:rsidR="00B230A9" w:rsidRPr="009B3D27" w:rsidRDefault="00B230A9" w:rsidP="005B6746">
      <w:pPr>
        <w:rPr>
          <w:rFonts w:ascii="Times" w:hAnsi="Times" w:cs="Times"/>
          <w:highlight w:val="yellow"/>
        </w:rPr>
      </w:pPr>
    </w:p>
    <w:p w14:paraId="0D5360C9" w14:textId="1345AB53" w:rsidR="00B230A9" w:rsidRDefault="00B230A9" w:rsidP="005B6746">
      <w:pPr>
        <w:pStyle w:val="NormalWeb"/>
        <w:shd w:val="clear" w:color="auto" w:fill="FFFFFF"/>
        <w:spacing w:before="0" w:beforeAutospacing="0" w:after="0" w:afterAutospacing="0"/>
        <w:rPr>
          <w:rFonts w:cs="Times"/>
          <w:color w:val="333333"/>
          <w:sz w:val="24"/>
          <w:szCs w:val="24"/>
        </w:rPr>
      </w:pPr>
      <w:r w:rsidRPr="009B3D27">
        <w:rPr>
          <w:rFonts w:cs="Times"/>
          <w:color w:val="333333"/>
          <w:sz w:val="24"/>
          <w:szCs w:val="24"/>
        </w:rPr>
        <w:t xml:space="preserve">The Department of Management and Global Business at Rutgers Business School – Newark and New Brunswick invites applications for </w:t>
      </w:r>
      <w:r w:rsidR="00EC5159" w:rsidRPr="009B3D27">
        <w:rPr>
          <w:rFonts w:cs="Times"/>
          <w:color w:val="333333"/>
          <w:sz w:val="24"/>
          <w:szCs w:val="24"/>
        </w:rPr>
        <w:t xml:space="preserve">two </w:t>
      </w:r>
      <w:r w:rsidR="00B95863" w:rsidRPr="009B3D27">
        <w:rPr>
          <w:rFonts w:cs="Times"/>
          <w:color w:val="333333"/>
          <w:sz w:val="24"/>
          <w:szCs w:val="24"/>
        </w:rPr>
        <w:t>position</w:t>
      </w:r>
      <w:r w:rsidR="00EC5159" w:rsidRPr="009B3D27">
        <w:rPr>
          <w:rFonts w:cs="Times"/>
          <w:color w:val="333333"/>
          <w:sz w:val="24"/>
          <w:szCs w:val="24"/>
        </w:rPr>
        <w:t>s</w:t>
      </w:r>
      <w:r w:rsidR="00B95863" w:rsidRPr="009B3D27">
        <w:rPr>
          <w:rFonts w:cs="Times"/>
          <w:color w:val="333333"/>
          <w:sz w:val="24"/>
          <w:szCs w:val="24"/>
        </w:rPr>
        <w:t xml:space="preserve"> at the rank </w:t>
      </w:r>
      <w:r w:rsidRPr="009B3D27">
        <w:rPr>
          <w:rFonts w:cs="Times"/>
          <w:color w:val="333333"/>
          <w:sz w:val="24"/>
          <w:szCs w:val="24"/>
        </w:rPr>
        <w:t>of Assistant</w:t>
      </w:r>
      <w:r w:rsidR="00242E8C" w:rsidRPr="009B3D27">
        <w:rPr>
          <w:rFonts w:cs="Times"/>
          <w:color w:val="333333"/>
          <w:sz w:val="24"/>
          <w:szCs w:val="24"/>
        </w:rPr>
        <w:t>/Associate/Full (open rank)</w:t>
      </w:r>
      <w:r w:rsidRPr="009B3D27">
        <w:rPr>
          <w:rFonts w:cs="Times"/>
          <w:color w:val="333333"/>
          <w:sz w:val="24"/>
          <w:szCs w:val="24"/>
        </w:rPr>
        <w:t xml:space="preserve"> Professor of Professional Practice to teach courses in Management, </w:t>
      </w:r>
      <w:r w:rsidR="00506594" w:rsidRPr="009B3D27">
        <w:rPr>
          <w:rFonts w:cs="Times"/>
          <w:color w:val="333333"/>
          <w:sz w:val="24"/>
          <w:szCs w:val="24"/>
        </w:rPr>
        <w:t xml:space="preserve">Business Strategy, International Business, </w:t>
      </w:r>
      <w:r w:rsidRPr="009B3D27">
        <w:rPr>
          <w:rFonts w:cs="Times"/>
          <w:color w:val="333333"/>
          <w:sz w:val="24"/>
          <w:szCs w:val="24"/>
        </w:rPr>
        <w:t>Organizational Behavior,</w:t>
      </w:r>
      <w:r w:rsidR="00506594" w:rsidRPr="009B3D27">
        <w:rPr>
          <w:rFonts w:cs="Times"/>
          <w:color w:val="333333"/>
          <w:sz w:val="24"/>
          <w:szCs w:val="24"/>
        </w:rPr>
        <w:t xml:space="preserve"> and/or Business Ethics </w:t>
      </w:r>
      <w:r w:rsidRPr="009B3D27">
        <w:rPr>
          <w:rFonts w:cs="Times"/>
          <w:color w:val="333333"/>
          <w:sz w:val="24"/>
          <w:szCs w:val="24"/>
        </w:rPr>
        <w:t>at the undergraduate and</w:t>
      </w:r>
      <w:r w:rsidR="00506594" w:rsidRPr="009B3D27">
        <w:rPr>
          <w:rFonts w:cs="Times"/>
          <w:color w:val="333333"/>
          <w:sz w:val="24"/>
          <w:szCs w:val="24"/>
        </w:rPr>
        <w:t xml:space="preserve"> </w:t>
      </w:r>
      <w:r w:rsidRPr="009B3D27">
        <w:rPr>
          <w:rFonts w:cs="Times"/>
          <w:sz w:val="24"/>
          <w:szCs w:val="24"/>
        </w:rPr>
        <w:t>MBA</w:t>
      </w:r>
      <w:r w:rsidR="00506594" w:rsidRPr="009B3D27">
        <w:rPr>
          <w:rFonts w:cs="Times"/>
          <w:color w:val="333333"/>
          <w:sz w:val="24"/>
          <w:szCs w:val="24"/>
        </w:rPr>
        <w:t xml:space="preserve"> </w:t>
      </w:r>
      <w:r w:rsidRPr="009B3D27">
        <w:rPr>
          <w:rFonts w:cs="Times"/>
          <w:color w:val="333333"/>
          <w:sz w:val="24"/>
          <w:szCs w:val="24"/>
        </w:rPr>
        <w:t>level</w:t>
      </w:r>
      <w:r w:rsidR="00506594" w:rsidRPr="009B3D27">
        <w:rPr>
          <w:rFonts w:cs="Times"/>
          <w:color w:val="333333"/>
          <w:sz w:val="24"/>
          <w:szCs w:val="24"/>
        </w:rPr>
        <w:t>s</w:t>
      </w:r>
      <w:r w:rsidRPr="009B3D27">
        <w:rPr>
          <w:rFonts w:cs="Times"/>
          <w:color w:val="333333"/>
          <w:sz w:val="24"/>
          <w:szCs w:val="24"/>
        </w:rPr>
        <w:t xml:space="preserve"> on both the Newark and New Brunswick campuses.</w:t>
      </w:r>
    </w:p>
    <w:p w14:paraId="46B34AE3" w14:textId="77777777" w:rsidR="00686DF4" w:rsidRPr="009B3D27" w:rsidRDefault="00686DF4" w:rsidP="005B6746">
      <w:pPr>
        <w:pStyle w:val="NormalWeb"/>
        <w:shd w:val="clear" w:color="auto" w:fill="FFFFFF"/>
        <w:spacing w:before="0" w:beforeAutospacing="0" w:after="0" w:afterAutospacing="0"/>
        <w:rPr>
          <w:rFonts w:cs="Times"/>
          <w:color w:val="333333"/>
          <w:sz w:val="24"/>
          <w:szCs w:val="24"/>
        </w:rPr>
      </w:pPr>
    </w:p>
    <w:p w14:paraId="2CF9BB86" w14:textId="592AC30D" w:rsidR="00341395" w:rsidRPr="00341395" w:rsidRDefault="00341395" w:rsidP="00341395">
      <w:pPr>
        <w:pStyle w:val="NormalWeb"/>
        <w:shd w:val="clear" w:color="auto" w:fill="FFFFFF"/>
        <w:spacing w:before="0" w:beforeAutospacing="0" w:after="0" w:afterAutospacing="0"/>
        <w:rPr>
          <w:rFonts w:cs="Times"/>
          <w:color w:val="333333"/>
          <w:sz w:val="24"/>
          <w:szCs w:val="24"/>
        </w:rPr>
      </w:pPr>
      <w:r w:rsidRPr="00341395">
        <w:rPr>
          <w:rFonts w:cs="Times"/>
          <w:color w:val="333333"/>
          <w:sz w:val="24"/>
          <w:szCs w:val="24"/>
        </w:rPr>
        <w:t xml:space="preserve">This is a non-tenure </w:t>
      </w:r>
      <w:r w:rsidR="00773371">
        <w:rPr>
          <w:rFonts w:cs="Times"/>
          <w:color w:val="333333"/>
          <w:sz w:val="24"/>
          <w:szCs w:val="24"/>
        </w:rPr>
        <w:t>track position that is renewable at the end of the appointment, with a</w:t>
      </w:r>
      <w:r w:rsidRPr="00341395">
        <w:rPr>
          <w:rFonts w:cs="Times"/>
          <w:color w:val="333333"/>
          <w:sz w:val="24"/>
          <w:szCs w:val="24"/>
        </w:rPr>
        <w:t xml:space="preserve"> start date of September 1, 2024. The review of applications will begin on April </w:t>
      </w:r>
      <w:r w:rsidR="00F545F7">
        <w:rPr>
          <w:rFonts w:cs="Times"/>
          <w:color w:val="333333"/>
          <w:sz w:val="24"/>
          <w:szCs w:val="24"/>
        </w:rPr>
        <w:t>8</w:t>
      </w:r>
      <w:r w:rsidRPr="00341395">
        <w:rPr>
          <w:rFonts w:cs="Times"/>
          <w:color w:val="333333"/>
          <w:sz w:val="24"/>
          <w:szCs w:val="24"/>
        </w:rPr>
        <w:t>, 2024.</w:t>
      </w:r>
    </w:p>
    <w:p w14:paraId="78C62897" w14:textId="77777777" w:rsidR="006176D6" w:rsidRPr="009B3D27" w:rsidRDefault="006176D6" w:rsidP="005B6746">
      <w:pPr>
        <w:rPr>
          <w:rFonts w:ascii="Times" w:hAnsi="Times" w:cs="Times"/>
          <w:b/>
        </w:rPr>
      </w:pPr>
    </w:p>
    <w:p w14:paraId="651027A2" w14:textId="77777777" w:rsidR="00B230A9" w:rsidRPr="009B3D27" w:rsidRDefault="00B230A9" w:rsidP="005B6746">
      <w:pPr>
        <w:rPr>
          <w:rFonts w:ascii="Times" w:hAnsi="Times" w:cs="Times"/>
          <w:b/>
        </w:rPr>
      </w:pPr>
      <w:r w:rsidRPr="009B3D27">
        <w:rPr>
          <w:rFonts w:ascii="Times" w:hAnsi="Times" w:cs="Times"/>
          <w:b/>
        </w:rPr>
        <w:t>Responsibilities:</w:t>
      </w:r>
    </w:p>
    <w:p w14:paraId="5BCC00BA" w14:textId="6E900AA1" w:rsidR="00B230A9" w:rsidRPr="009B3D27" w:rsidRDefault="00B230A9" w:rsidP="005B6746">
      <w:pPr>
        <w:pStyle w:val="NormalWeb"/>
        <w:shd w:val="clear" w:color="auto" w:fill="FFFFFF"/>
        <w:spacing w:before="0" w:beforeAutospacing="0" w:after="0" w:afterAutospacing="0"/>
        <w:rPr>
          <w:rFonts w:cs="Times"/>
          <w:color w:val="333333"/>
          <w:sz w:val="24"/>
          <w:szCs w:val="24"/>
        </w:rPr>
      </w:pPr>
      <w:r w:rsidRPr="009B3D27">
        <w:rPr>
          <w:rFonts w:cs="Times"/>
          <w:color w:val="333333"/>
          <w:sz w:val="24"/>
          <w:szCs w:val="24"/>
        </w:rPr>
        <w:t xml:space="preserve">The individual hired for this position will be responsible primarily for </w:t>
      </w:r>
      <w:r w:rsidR="0083454B" w:rsidRPr="009B3D27">
        <w:rPr>
          <w:rFonts w:cs="Times"/>
          <w:color w:val="333333"/>
          <w:sz w:val="24"/>
          <w:szCs w:val="24"/>
        </w:rPr>
        <w:t xml:space="preserve">developing and </w:t>
      </w:r>
      <w:r w:rsidRPr="009B3D27">
        <w:rPr>
          <w:rFonts w:cs="Times"/>
          <w:color w:val="333333"/>
          <w:sz w:val="24"/>
          <w:szCs w:val="24"/>
        </w:rPr>
        <w:t>teaching undergraduate and</w:t>
      </w:r>
      <w:r w:rsidR="00506594" w:rsidRPr="009B3D27">
        <w:rPr>
          <w:rFonts w:cs="Times"/>
          <w:color w:val="333333"/>
          <w:sz w:val="24"/>
          <w:szCs w:val="24"/>
        </w:rPr>
        <w:t xml:space="preserve"> </w:t>
      </w:r>
      <w:r w:rsidRPr="009B3D27">
        <w:rPr>
          <w:rStyle w:val="caps"/>
          <w:rFonts w:cs="Times"/>
          <w:color w:val="333333"/>
          <w:sz w:val="24"/>
          <w:szCs w:val="24"/>
        </w:rPr>
        <w:t>MBA</w:t>
      </w:r>
      <w:r w:rsidRPr="009B3D27">
        <w:rPr>
          <w:rFonts w:cs="Times"/>
          <w:color w:val="333333"/>
          <w:sz w:val="24"/>
          <w:szCs w:val="24"/>
        </w:rPr>
        <w:t>-level courses offered by the Management and Global Business Department at the New Brunswick or Newark campuses (or both) as determined by the Department Chair.</w:t>
      </w:r>
      <w:r w:rsidR="005779CF">
        <w:rPr>
          <w:rFonts w:cs="Times"/>
          <w:color w:val="333333"/>
          <w:sz w:val="24"/>
          <w:szCs w:val="24"/>
        </w:rPr>
        <w:t xml:space="preserve"> </w:t>
      </w:r>
      <w:r w:rsidRPr="009B3D27">
        <w:rPr>
          <w:rFonts w:cs="Times"/>
          <w:color w:val="333333"/>
          <w:sz w:val="24"/>
          <w:szCs w:val="24"/>
        </w:rPr>
        <w:t xml:space="preserve">Candidates are also expected to engage in service and/or outreach activities for the Department and/or the School as well as </w:t>
      </w:r>
      <w:r w:rsidRPr="009B3D27">
        <w:rPr>
          <w:rFonts w:cs="Times"/>
          <w:noProof/>
          <w:color w:val="333333"/>
          <w:sz w:val="24"/>
          <w:szCs w:val="24"/>
        </w:rPr>
        <w:t>in sufficient</w:t>
      </w:r>
      <w:r w:rsidRPr="009B3D27">
        <w:rPr>
          <w:rFonts w:cs="Times"/>
          <w:color w:val="333333"/>
          <w:sz w:val="24"/>
          <w:szCs w:val="24"/>
        </w:rPr>
        <w:t xml:space="preserve"> professional and/or research activities to maintain currency with </w:t>
      </w:r>
      <w:r w:rsidRPr="009B3D27">
        <w:rPr>
          <w:rStyle w:val="caps"/>
          <w:rFonts w:cs="Times"/>
          <w:color w:val="333333"/>
          <w:sz w:val="24"/>
          <w:szCs w:val="24"/>
        </w:rPr>
        <w:t>AACSB</w:t>
      </w:r>
      <w:r w:rsidR="00005E07" w:rsidRPr="009B3D27">
        <w:rPr>
          <w:rStyle w:val="caps"/>
          <w:rFonts w:cs="Times"/>
          <w:color w:val="333333"/>
          <w:sz w:val="24"/>
          <w:szCs w:val="24"/>
        </w:rPr>
        <w:t xml:space="preserve"> faculty qualification</w:t>
      </w:r>
      <w:r w:rsidRPr="009B3D27">
        <w:rPr>
          <w:rFonts w:cs="Times"/>
          <w:color w:val="333333"/>
          <w:sz w:val="24"/>
          <w:szCs w:val="24"/>
        </w:rPr>
        <w:t> standards.</w:t>
      </w:r>
    </w:p>
    <w:p w14:paraId="3C44CD0B" w14:textId="77777777" w:rsidR="00B230A9" w:rsidRPr="009B3D27" w:rsidRDefault="00B230A9" w:rsidP="005B6746">
      <w:pPr>
        <w:pStyle w:val="NormalWeb"/>
        <w:shd w:val="clear" w:color="auto" w:fill="FFFFFF"/>
        <w:spacing w:before="0" w:beforeAutospacing="0" w:after="0" w:afterAutospacing="0"/>
        <w:rPr>
          <w:rFonts w:cs="Times"/>
          <w:color w:val="333333"/>
          <w:sz w:val="24"/>
          <w:szCs w:val="24"/>
        </w:rPr>
      </w:pPr>
    </w:p>
    <w:p w14:paraId="367AE0EF" w14:textId="77777777" w:rsidR="00456284" w:rsidRPr="009B3D27" w:rsidRDefault="00B230A9" w:rsidP="005B6746">
      <w:pPr>
        <w:pStyle w:val="NormalWeb"/>
        <w:shd w:val="clear" w:color="auto" w:fill="FFFFFF"/>
        <w:spacing w:before="0" w:beforeAutospacing="0" w:after="0" w:afterAutospacing="0"/>
        <w:rPr>
          <w:rFonts w:cs="Times"/>
          <w:b/>
          <w:color w:val="333333"/>
          <w:sz w:val="24"/>
          <w:szCs w:val="24"/>
        </w:rPr>
      </w:pPr>
      <w:r w:rsidRPr="009B3D27">
        <w:rPr>
          <w:rFonts w:cs="Times"/>
          <w:b/>
          <w:color w:val="333333"/>
          <w:sz w:val="24"/>
          <w:szCs w:val="24"/>
        </w:rPr>
        <w:t>Requirements:</w:t>
      </w:r>
    </w:p>
    <w:p w14:paraId="231404AC" w14:textId="5889A908" w:rsidR="00B230A9" w:rsidRPr="009B3D27" w:rsidRDefault="009B3D27" w:rsidP="005B6746">
      <w:pPr>
        <w:pStyle w:val="NormalWeb"/>
        <w:shd w:val="clear" w:color="auto" w:fill="FFFFFF"/>
        <w:spacing w:before="0" w:beforeAutospacing="0" w:after="0" w:afterAutospacing="0"/>
        <w:rPr>
          <w:rFonts w:cs="Times"/>
          <w:b/>
          <w:color w:val="333333"/>
          <w:sz w:val="24"/>
          <w:szCs w:val="24"/>
        </w:rPr>
      </w:pPr>
      <w:r w:rsidRPr="009B3D27">
        <w:rPr>
          <w:rFonts w:eastAsia="Times New Roman" w:cs="Times"/>
          <w:color w:val="333333"/>
          <w:sz w:val="24"/>
          <w:szCs w:val="24"/>
          <w:shd w:val="clear" w:color="auto" w:fill="FFFFFF"/>
        </w:rPr>
        <w:t xml:space="preserve">The candidates are expected to have </w:t>
      </w:r>
      <w:r w:rsidR="00B230A9" w:rsidRPr="009B3D27">
        <w:rPr>
          <w:rFonts w:eastAsia="Times New Roman" w:cs="Times"/>
          <w:color w:val="333333"/>
          <w:sz w:val="24"/>
          <w:szCs w:val="24"/>
          <w:shd w:val="clear" w:color="auto" w:fill="FFFFFF"/>
        </w:rPr>
        <w:t xml:space="preserve">the minimum qualification </w:t>
      </w:r>
      <w:r w:rsidRPr="009B3D27">
        <w:rPr>
          <w:rFonts w:eastAsia="Times New Roman" w:cs="Times"/>
          <w:color w:val="333333"/>
          <w:sz w:val="24"/>
          <w:szCs w:val="24"/>
          <w:shd w:val="clear" w:color="auto" w:fill="FFFFFF"/>
        </w:rPr>
        <w:t xml:space="preserve">of </w:t>
      </w:r>
      <w:r w:rsidR="00B230A9" w:rsidRPr="009B3D27">
        <w:rPr>
          <w:rFonts w:eastAsia="Times New Roman" w:cs="Times"/>
          <w:color w:val="333333"/>
          <w:sz w:val="24"/>
          <w:szCs w:val="24"/>
          <w:shd w:val="clear" w:color="auto" w:fill="FFFFFF"/>
        </w:rPr>
        <w:t xml:space="preserve">a Master’s degree in the area of teaching responsibility or </w:t>
      </w:r>
      <w:r w:rsidR="00773371">
        <w:rPr>
          <w:rFonts w:eastAsia="Times New Roman" w:cs="Times"/>
          <w:color w:val="333333"/>
          <w:sz w:val="24"/>
          <w:szCs w:val="24"/>
          <w:shd w:val="clear" w:color="auto" w:fill="FFFFFF"/>
        </w:rPr>
        <w:t xml:space="preserve">a </w:t>
      </w:r>
      <w:r w:rsidR="00B230A9" w:rsidRPr="009B3D27">
        <w:rPr>
          <w:rFonts w:eastAsia="Times New Roman" w:cs="Times"/>
          <w:color w:val="333333"/>
          <w:sz w:val="24"/>
          <w:szCs w:val="24"/>
          <w:shd w:val="clear" w:color="auto" w:fill="FFFFFF"/>
        </w:rPr>
        <w:t>Master’s degree combined with significant managerial experience.</w:t>
      </w:r>
    </w:p>
    <w:p w14:paraId="5203F7C6" w14:textId="77777777" w:rsidR="00B230A9" w:rsidRPr="009B3D27" w:rsidRDefault="00B230A9" w:rsidP="005B6746">
      <w:pPr>
        <w:rPr>
          <w:rFonts w:ascii="Times" w:eastAsia="Times New Roman" w:hAnsi="Times" w:cs="Times"/>
        </w:rPr>
      </w:pPr>
    </w:p>
    <w:p w14:paraId="7D455718" w14:textId="77777777" w:rsidR="00B230A9" w:rsidRPr="009B3D27" w:rsidRDefault="00B230A9" w:rsidP="005B6746">
      <w:pPr>
        <w:rPr>
          <w:rFonts w:ascii="Times" w:eastAsia="Times New Roman" w:hAnsi="Times" w:cs="Times"/>
          <w:color w:val="333333"/>
          <w:shd w:val="clear" w:color="auto" w:fill="FFFFFF"/>
        </w:rPr>
      </w:pPr>
      <w:r w:rsidRPr="009B3D27">
        <w:rPr>
          <w:rFonts w:ascii="Times" w:eastAsia="Times New Roman" w:hAnsi="Times" w:cs="Times"/>
          <w:color w:val="333333"/>
          <w:shd w:val="clear" w:color="auto" w:fill="FFFFFF"/>
        </w:rPr>
        <w:t xml:space="preserve">Applicants for </w:t>
      </w:r>
      <w:r w:rsidRPr="009B3D27">
        <w:rPr>
          <w:rFonts w:ascii="Times" w:eastAsia="Times New Roman" w:hAnsi="Times" w:cs="Times"/>
          <w:noProof/>
          <w:color w:val="333333"/>
          <w:shd w:val="clear" w:color="auto" w:fill="FFFFFF"/>
        </w:rPr>
        <w:t>th</w:t>
      </w:r>
      <w:r w:rsidR="00506594" w:rsidRPr="009B3D27">
        <w:rPr>
          <w:rFonts w:ascii="Times" w:eastAsia="Times New Roman" w:hAnsi="Times" w:cs="Times"/>
          <w:noProof/>
          <w:color w:val="333333"/>
          <w:shd w:val="clear" w:color="auto" w:fill="FFFFFF"/>
        </w:rPr>
        <w:t>is</w:t>
      </w:r>
      <w:r w:rsidRPr="009B3D27">
        <w:rPr>
          <w:rFonts w:ascii="Times" w:eastAsia="Times New Roman" w:hAnsi="Times" w:cs="Times"/>
          <w:color w:val="333333"/>
          <w:shd w:val="clear" w:color="auto" w:fill="FFFFFF"/>
        </w:rPr>
        <w:t xml:space="preserve"> position must have demonstrated excellence in teaching in one or more of the following areas or related areas: </w:t>
      </w:r>
      <w:r w:rsidR="00506594" w:rsidRPr="009B3D27">
        <w:rPr>
          <w:rFonts w:ascii="Times" w:eastAsia="Times New Roman" w:hAnsi="Times" w:cs="Times"/>
          <w:color w:val="333333"/>
          <w:shd w:val="clear" w:color="auto" w:fill="FFFFFF"/>
        </w:rPr>
        <w:t>Management, Business Strategy, International Business, Organizational Behavior, Leadership, and/or Business Ethics</w:t>
      </w:r>
      <w:r w:rsidRPr="009B3D27">
        <w:rPr>
          <w:rFonts w:ascii="Times" w:eastAsia="Times New Roman" w:hAnsi="Times" w:cs="Times"/>
          <w:color w:val="333333"/>
          <w:shd w:val="clear" w:color="auto" w:fill="FFFFFF"/>
        </w:rPr>
        <w:t>.</w:t>
      </w:r>
    </w:p>
    <w:p w14:paraId="682B30B2" w14:textId="77777777" w:rsidR="0083454B" w:rsidRPr="009B3D27" w:rsidRDefault="0083454B" w:rsidP="005B6746">
      <w:pPr>
        <w:rPr>
          <w:rFonts w:ascii="Times" w:eastAsia="Times New Roman" w:hAnsi="Times" w:cs="Times"/>
        </w:rPr>
      </w:pPr>
    </w:p>
    <w:p w14:paraId="5BF81BF7" w14:textId="4F87ADE3" w:rsidR="00B230A9" w:rsidRPr="009B3D27" w:rsidRDefault="00B230A9" w:rsidP="005B6746">
      <w:pPr>
        <w:rPr>
          <w:rFonts w:ascii="Times" w:eastAsia="Times New Roman" w:hAnsi="Times" w:cs="Times"/>
        </w:rPr>
      </w:pPr>
      <w:r w:rsidRPr="009B3D27">
        <w:rPr>
          <w:rFonts w:ascii="Times" w:eastAsia="Times New Roman" w:hAnsi="Times" w:cs="Times"/>
          <w:color w:val="333333"/>
          <w:shd w:val="clear" w:color="auto" w:fill="FFFFFF"/>
        </w:rPr>
        <w:t xml:space="preserve">Rutgers Business School is located in the New York metropolitan area and spans campuses in Newark and New Brunswick. Rutgers Business School–Newark and New Brunswick </w:t>
      </w:r>
      <w:r w:rsidRPr="009B3D27">
        <w:rPr>
          <w:rFonts w:ascii="Times" w:eastAsia="Times New Roman" w:hAnsi="Times" w:cs="Times"/>
          <w:noProof/>
          <w:color w:val="333333"/>
          <w:shd w:val="clear" w:color="auto" w:fill="FFFFFF"/>
        </w:rPr>
        <w:t>has</w:t>
      </w:r>
      <w:r w:rsidRPr="009B3D27">
        <w:rPr>
          <w:rFonts w:ascii="Times" w:eastAsia="Times New Roman" w:hAnsi="Times" w:cs="Times"/>
          <w:color w:val="333333"/>
          <w:shd w:val="clear" w:color="auto" w:fill="FFFFFF"/>
        </w:rPr>
        <w:t xml:space="preserve"> the leading public MBA program in the New York metropolitan region. Faculty members are expected to teach on both Newark and New Brunswick campuses and are assigned an office on either campus</w:t>
      </w:r>
      <w:r w:rsidR="00773371">
        <w:rPr>
          <w:rFonts w:ascii="Times" w:eastAsia="Times New Roman" w:hAnsi="Times" w:cs="Times"/>
          <w:color w:val="333333"/>
          <w:shd w:val="clear" w:color="auto" w:fill="FFFFFF"/>
        </w:rPr>
        <w:t>,</w:t>
      </w:r>
      <w:r w:rsidRPr="009B3D27">
        <w:rPr>
          <w:rFonts w:ascii="Times" w:eastAsia="Times New Roman" w:hAnsi="Times" w:cs="Times"/>
          <w:color w:val="333333"/>
          <w:shd w:val="clear" w:color="auto" w:fill="FFFFFF"/>
        </w:rPr>
        <w:t xml:space="preserve"> depending on needs.</w:t>
      </w:r>
    </w:p>
    <w:p w14:paraId="5855C3DF" w14:textId="77777777" w:rsidR="00B230A9" w:rsidRPr="009B3D27" w:rsidRDefault="00B230A9" w:rsidP="005B6746">
      <w:pPr>
        <w:pStyle w:val="NormalWeb"/>
        <w:shd w:val="clear" w:color="auto" w:fill="FFFFFF"/>
        <w:spacing w:before="0" w:beforeAutospacing="0" w:after="0" w:afterAutospacing="0"/>
        <w:rPr>
          <w:rFonts w:cs="Times"/>
          <w:b/>
          <w:color w:val="333333"/>
          <w:sz w:val="24"/>
          <w:szCs w:val="24"/>
        </w:rPr>
      </w:pPr>
    </w:p>
    <w:p w14:paraId="4BDF0CC8" w14:textId="34C9319B" w:rsidR="005779CF" w:rsidRPr="005779CF" w:rsidRDefault="00224591" w:rsidP="005779CF">
      <w:r w:rsidRPr="009B3D27">
        <w:rPr>
          <w:rFonts w:ascii="Times" w:hAnsi="Times" w:cs="Times"/>
          <w:color w:val="333333"/>
        </w:rPr>
        <w:t xml:space="preserve">Please, do not e-mail or mail applications.  </w:t>
      </w:r>
      <w:r w:rsidR="00B230A9" w:rsidRPr="009B3D27">
        <w:rPr>
          <w:rFonts w:ascii="Times" w:hAnsi="Times" w:cs="Times"/>
          <w:color w:val="333333"/>
        </w:rPr>
        <w:t>Interested candidates should submit</w:t>
      </w:r>
      <w:r w:rsidR="006A2B35" w:rsidRPr="009B3D27">
        <w:rPr>
          <w:rFonts w:ascii="Times" w:hAnsi="Times" w:cs="Times"/>
          <w:color w:val="333333"/>
        </w:rPr>
        <w:t xml:space="preserve"> their application </w:t>
      </w:r>
      <w:r w:rsidR="006A2B35" w:rsidRPr="005779CF">
        <w:rPr>
          <w:rFonts w:ascii="Times" w:hAnsi="Times" w:cs="Times"/>
          <w:color w:val="333333"/>
        </w:rPr>
        <w:t>online at:</w:t>
      </w:r>
      <w:r w:rsidR="00B230A9" w:rsidRPr="005779CF">
        <w:rPr>
          <w:rFonts w:ascii="Times" w:hAnsi="Times" w:cs="Times"/>
          <w:color w:val="333333"/>
        </w:rPr>
        <w:t xml:space="preserve"> </w:t>
      </w:r>
      <w:hyperlink r:id="rId7" w:tgtFrame="_blank" w:history="1">
        <w:r w:rsidR="005779CF" w:rsidRPr="005779CF">
          <w:rPr>
            <w:rStyle w:val="Hyperlink"/>
            <w:rFonts w:ascii="Arial" w:hAnsi="Arial" w:cs="Arial"/>
            <w:color w:val="207AB6"/>
            <w:sz w:val="20"/>
            <w:szCs w:val="20"/>
            <w:shd w:val="clear" w:color="auto" w:fill="FFFFFF"/>
          </w:rPr>
          <w:t>https://jobs.rutgers.edu/postings/224069</w:t>
        </w:r>
      </w:hyperlink>
    </w:p>
    <w:p w14:paraId="14B71984" w14:textId="77777777" w:rsidR="00787B98" w:rsidRPr="009B3D27" w:rsidRDefault="00787B98" w:rsidP="005B6746">
      <w:pPr>
        <w:rPr>
          <w:rFonts w:ascii="Times" w:hAnsi="Times" w:cs="Times"/>
          <w:color w:val="333333"/>
        </w:rPr>
      </w:pPr>
    </w:p>
    <w:p w14:paraId="4F5A93A6" w14:textId="77777777" w:rsidR="00B230A9" w:rsidRPr="009B3D27" w:rsidRDefault="00B230A9" w:rsidP="005B6746">
      <w:pPr>
        <w:rPr>
          <w:rFonts w:ascii="Times" w:eastAsia="Times New Roman" w:hAnsi="Times" w:cs="Times"/>
        </w:rPr>
      </w:pPr>
      <w:r w:rsidRPr="009B3D27">
        <w:rPr>
          <w:rFonts w:ascii="Times" w:eastAsia="Times New Roman" w:hAnsi="Times" w:cs="Times"/>
          <w:color w:val="333333"/>
          <w:shd w:val="clear" w:color="auto" w:fill="FFFFFF"/>
        </w:rPr>
        <w:t>All offers of employment are contingent upon successful completion of all pre-employment screenings.</w:t>
      </w:r>
    </w:p>
    <w:p w14:paraId="60DF3812" w14:textId="77777777" w:rsidR="00B230A9" w:rsidRPr="009B3D27" w:rsidRDefault="00B230A9" w:rsidP="005B6746">
      <w:pPr>
        <w:pStyle w:val="NormalWeb"/>
        <w:shd w:val="clear" w:color="auto" w:fill="FFFFFF"/>
        <w:spacing w:before="0" w:beforeAutospacing="0" w:after="0" w:afterAutospacing="0"/>
        <w:rPr>
          <w:rFonts w:cs="Times"/>
          <w:b/>
          <w:color w:val="333333"/>
          <w:sz w:val="24"/>
          <w:szCs w:val="24"/>
        </w:rPr>
      </w:pPr>
    </w:p>
    <w:p w14:paraId="6E76F289" w14:textId="77777777" w:rsidR="006A2B35" w:rsidRPr="009B3D27" w:rsidRDefault="00B230A9" w:rsidP="005B6746">
      <w:pPr>
        <w:rPr>
          <w:rFonts w:ascii="Times" w:eastAsia="Times New Roman" w:hAnsi="Times" w:cs="Times"/>
        </w:rPr>
      </w:pPr>
      <w:r w:rsidRPr="009B3D27">
        <w:rPr>
          <w:rFonts w:ascii="Times" w:eastAsia="Times New Roman" w:hAnsi="Times" w:cs="Times"/>
          <w:color w:val="333333"/>
          <w:shd w:val="clear" w:color="auto" w:fill="FFFFFF"/>
        </w:rPr>
        <w:t xml:space="preserve">Application materials include: cover letter, CV, statement of teaching interests, statement of teaching philosophy, and listed references for three letters of recommendation. If possible also submit evidence of teaching effectiveness. If applicable please submit a </w:t>
      </w:r>
      <w:r w:rsidRPr="009B3D27">
        <w:rPr>
          <w:rFonts w:ascii="Times" w:eastAsia="Times New Roman" w:hAnsi="Times" w:cs="Times"/>
          <w:color w:val="333333"/>
          <w:shd w:val="clear" w:color="auto" w:fill="FFFFFF"/>
        </w:rPr>
        <w:lastRenderedPageBreak/>
        <w:t>statement of research interest and writing samples.</w:t>
      </w:r>
      <w:r w:rsidR="006A2B35" w:rsidRPr="009B3D27">
        <w:rPr>
          <w:rFonts w:ascii="Times" w:eastAsia="Times New Roman" w:hAnsi="Times" w:cs="Times"/>
          <w:color w:val="333333"/>
          <w:shd w:val="clear" w:color="auto" w:fill="FFFFFF"/>
        </w:rPr>
        <w:t xml:space="preserve">  </w:t>
      </w:r>
      <w:r w:rsidR="006A2B35" w:rsidRPr="009B3D27">
        <w:rPr>
          <w:rFonts w:ascii="Times" w:hAnsi="Times" w:cs="Times"/>
          <w:color w:val="333333"/>
        </w:rPr>
        <w:t xml:space="preserve">Any inquiries should be directed to </w:t>
      </w:r>
      <w:hyperlink r:id="rId8" w:history="1">
        <w:r w:rsidR="00787B98" w:rsidRPr="009B3D27">
          <w:rPr>
            <w:rStyle w:val="Hyperlink"/>
            <w:rFonts w:ascii="Times" w:hAnsi="Times" w:cs="Times"/>
            <w:shd w:val="clear" w:color="auto" w:fill="FFFFFF"/>
          </w:rPr>
          <w:t>mgbnttposition@business.rutgers.edu</w:t>
        </w:r>
      </w:hyperlink>
      <w:r w:rsidR="00787B98" w:rsidRPr="009B3D27">
        <w:rPr>
          <w:rFonts w:ascii="Times" w:hAnsi="Times" w:cs="Times"/>
          <w:color w:val="333333"/>
          <w:shd w:val="clear" w:color="auto" w:fill="FFFFFF"/>
        </w:rPr>
        <w:t xml:space="preserve"> </w:t>
      </w:r>
    </w:p>
    <w:p w14:paraId="64437677" w14:textId="77777777" w:rsidR="006A2B35" w:rsidRPr="009B3D27" w:rsidRDefault="006A2B35" w:rsidP="005B6746">
      <w:pPr>
        <w:rPr>
          <w:rFonts w:ascii="Times" w:hAnsi="Times" w:cs="Times"/>
          <w:color w:val="333333"/>
        </w:rPr>
      </w:pPr>
    </w:p>
    <w:p w14:paraId="4C9783BD" w14:textId="77777777" w:rsidR="00005E07" w:rsidRPr="009B3D27" w:rsidRDefault="00005E07" w:rsidP="005B6746">
      <w:pPr>
        <w:rPr>
          <w:rFonts w:ascii="Times" w:hAnsi="Times" w:cs="Times"/>
        </w:rPr>
      </w:pPr>
    </w:p>
    <w:p w14:paraId="5D4833DF" w14:textId="59A9672B" w:rsidR="00005E07" w:rsidRPr="005B6746" w:rsidRDefault="00005E07" w:rsidP="005B6746">
      <w:pPr>
        <w:rPr>
          <w:rFonts w:ascii="Times" w:hAnsi="Times" w:cs="Times"/>
          <w:i/>
          <w:iCs/>
        </w:rPr>
      </w:pPr>
      <w:r w:rsidRPr="005B6746">
        <w:rPr>
          <w:rFonts w:ascii="Times" w:hAnsi="Times" w:cs="Times"/>
          <w:i/>
          <w:iCs/>
          <w:color w:val="333333"/>
          <w:shd w:val="clear" w:color="auto" w:fill="FFFFFF"/>
        </w:rPr>
        <w:t>It is university policy to provide equal employment opportunity to all its employees and applicants for employment regardless of their race, creed, color, national origin, age, ancestry, nationality, marital or domestic partnership or civil union status, sex, pregnancy, gender identity or expression, disability status, liability for military service, protected veteran status, affectional or sexual orientation, atypical cellular or blood trait, genetic information (including the refusal to submit to genetic testing), or any other category protected by law. As an institution, we value diversity of background and opinion, and prohibit discrimination or harassment on the basis of any legally protected class in the areas of hiring, recruitment, promotion, transfer, demotion, training, compensation, pay, fringe benefits, layoff, termination or any other terms and conditions of employment. For additional information please see the Non-Discrimination Statement at the following web address: </w:t>
      </w:r>
      <w:hyperlink r:id="rId9" w:anchor="_blank" w:history="1">
        <w:r w:rsidRPr="005B6746">
          <w:rPr>
            <w:rStyle w:val="Hyperlink"/>
            <w:rFonts w:ascii="Times" w:hAnsi="Times" w:cs="Times"/>
            <w:b/>
            <w:bCs/>
            <w:i/>
            <w:iCs/>
            <w:color w:val="207AB6"/>
            <w:shd w:val="clear" w:color="auto" w:fill="FFFFFF"/>
          </w:rPr>
          <w:t>http://uhr.rutgers.edu/non-discrimination-statement</w:t>
        </w:r>
      </w:hyperlink>
    </w:p>
    <w:sectPr w:rsidR="00005E07" w:rsidRPr="005B6746" w:rsidSect="008E53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zNjAyMjC0MDI3NjNV0lEKTi0uzszPAykwqwUAqKzH2ywAAAA="/>
  </w:docVars>
  <w:rsids>
    <w:rsidRoot w:val="00357EF7"/>
    <w:rsid w:val="00005E07"/>
    <w:rsid w:val="000A0A87"/>
    <w:rsid w:val="001065EA"/>
    <w:rsid w:val="00224591"/>
    <w:rsid w:val="00242E8C"/>
    <w:rsid w:val="002578F5"/>
    <w:rsid w:val="0030455B"/>
    <w:rsid w:val="00341395"/>
    <w:rsid w:val="00357EF7"/>
    <w:rsid w:val="00371F0A"/>
    <w:rsid w:val="003F5FA4"/>
    <w:rsid w:val="00456284"/>
    <w:rsid w:val="00506594"/>
    <w:rsid w:val="005373F6"/>
    <w:rsid w:val="005779CF"/>
    <w:rsid w:val="005B6746"/>
    <w:rsid w:val="005C7DBF"/>
    <w:rsid w:val="006176D6"/>
    <w:rsid w:val="00686DF4"/>
    <w:rsid w:val="006A2B35"/>
    <w:rsid w:val="00711181"/>
    <w:rsid w:val="00754E78"/>
    <w:rsid w:val="00773371"/>
    <w:rsid w:val="00787B98"/>
    <w:rsid w:val="007E0FA2"/>
    <w:rsid w:val="0083454B"/>
    <w:rsid w:val="008E53F3"/>
    <w:rsid w:val="009B3D27"/>
    <w:rsid w:val="009E019F"/>
    <w:rsid w:val="00B230A9"/>
    <w:rsid w:val="00B95863"/>
    <w:rsid w:val="00DA3C9E"/>
    <w:rsid w:val="00EC5159"/>
    <w:rsid w:val="00EE3118"/>
    <w:rsid w:val="00EE78E2"/>
    <w:rsid w:val="00F54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90DD0"/>
  <w14:defaultImageDpi w14:val="330"/>
  <w15:docId w15:val="{7C6AC7B4-0DC7-4A3D-8814-8FEE9364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0A9"/>
    <w:pPr>
      <w:spacing w:before="100" w:beforeAutospacing="1" w:after="100" w:afterAutospacing="1"/>
    </w:pPr>
    <w:rPr>
      <w:rFonts w:ascii="Times" w:hAnsi="Times" w:cs="Times New Roman"/>
      <w:sz w:val="20"/>
      <w:szCs w:val="20"/>
    </w:rPr>
  </w:style>
  <w:style w:type="character" w:customStyle="1" w:styleId="caps">
    <w:name w:val="caps"/>
    <w:basedOn w:val="DefaultParagraphFont"/>
    <w:rsid w:val="00B230A9"/>
  </w:style>
  <w:style w:type="character" w:styleId="Hyperlink">
    <w:name w:val="Hyperlink"/>
    <w:basedOn w:val="DefaultParagraphFont"/>
    <w:uiPriority w:val="99"/>
    <w:unhideWhenUsed/>
    <w:rsid w:val="00456284"/>
    <w:rPr>
      <w:color w:val="0000FF"/>
      <w:u w:val="single"/>
    </w:rPr>
  </w:style>
  <w:style w:type="paragraph" w:styleId="BalloonText">
    <w:name w:val="Balloon Text"/>
    <w:basedOn w:val="Normal"/>
    <w:link w:val="BalloonTextChar"/>
    <w:uiPriority w:val="99"/>
    <w:semiHidden/>
    <w:unhideWhenUsed/>
    <w:rsid w:val="00506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594"/>
    <w:rPr>
      <w:rFonts w:ascii="Segoe UI" w:hAnsi="Segoe UI" w:cs="Segoe UI"/>
      <w:sz w:val="18"/>
      <w:szCs w:val="18"/>
    </w:rPr>
  </w:style>
  <w:style w:type="paragraph" w:styleId="Revision">
    <w:name w:val="Revision"/>
    <w:hidden/>
    <w:uiPriority w:val="99"/>
    <w:semiHidden/>
    <w:rsid w:val="000A0A87"/>
  </w:style>
  <w:style w:type="character" w:styleId="CommentReference">
    <w:name w:val="annotation reference"/>
    <w:basedOn w:val="DefaultParagraphFont"/>
    <w:uiPriority w:val="99"/>
    <w:semiHidden/>
    <w:unhideWhenUsed/>
    <w:rsid w:val="00005E07"/>
    <w:rPr>
      <w:sz w:val="16"/>
      <w:szCs w:val="16"/>
    </w:rPr>
  </w:style>
  <w:style w:type="paragraph" w:styleId="CommentText">
    <w:name w:val="annotation text"/>
    <w:basedOn w:val="Normal"/>
    <w:link w:val="CommentTextChar"/>
    <w:uiPriority w:val="99"/>
    <w:unhideWhenUsed/>
    <w:rsid w:val="00005E07"/>
    <w:rPr>
      <w:sz w:val="20"/>
      <w:szCs w:val="20"/>
    </w:rPr>
  </w:style>
  <w:style w:type="character" w:customStyle="1" w:styleId="CommentTextChar">
    <w:name w:val="Comment Text Char"/>
    <w:basedOn w:val="DefaultParagraphFont"/>
    <w:link w:val="CommentText"/>
    <w:uiPriority w:val="99"/>
    <w:rsid w:val="00005E07"/>
    <w:rPr>
      <w:sz w:val="20"/>
      <w:szCs w:val="20"/>
    </w:rPr>
  </w:style>
  <w:style w:type="paragraph" w:styleId="CommentSubject">
    <w:name w:val="annotation subject"/>
    <w:basedOn w:val="CommentText"/>
    <w:next w:val="CommentText"/>
    <w:link w:val="CommentSubjectChar"/>
    <w:uiPriority w:val="99"/>
    <w:semiHidden/>
    <w:unhideWhenUsed/>
    <w:rsid w:val="00005E07"/>
    <w:rPr>
      <w:b/>
      <w:bCs/>
    </w:rPr>
  </w:style>
  <w:style w:type="character" w:customStyle="1" w:styleId="CommentSubjectChar">
    <w:name w:val="Comment Subject Char"/>
    <w:basedOn w:val="CommentTextChar"/>
    <w:link w:val="CommentSubject"/>
    <w:uiPriority w:val="99"/>
    <w:semiHidden/>
    <w:rsid w:val="00005E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3075">
      <w:bodyDiv w:val="1"/>
      <w:marLeft w:val="0"/>
      <w:marRight w:val="0"/>
      <w:marTop w:val="0"/>
      <w:marBottom w:val="0"/>
      <w:divBdr>
        <w:top w:val="none" w:sz="0" w:space="0" w:color="auto"/>
        <w:left w:val="none" w:sz="0" w:space="0" w:color="auto"/>
        <w:bottom w:val="none" w:sz="0" w:space="0" w:color="auto"/>
        <w:right w:val="none" w:sz="0" w:space="0" w:color="auto"/>
      </w:divBdr>
      <w:divsChild>
        <w:div w:id="10497371">
          <w:marLeft w:val="0"/>
          <w:marRight w:val="0"/>
          <w:marTop w:val="195"/>
          <w:marBottom w:val="0"/>
          <w:divBdr>
            <w:top w:val="none" w:sz="0" w:space="0" w:color="auto"/>
            <w:left w:val="none" w:sz="0" w:space="0" w:color="auto"/>
            <w:bottom w:val="none" w:sz="0" w:space="0" w:color="auto"/>
            <w:right w:val="none" w:sz="0" w:space="0" w:color="auto"/>
          </w:divBdr>
        </w:div>
      </w:divsChild>
    </w:div>
    <w:div w:id="162822287">
      <w:bodyDiv w:val="1"/>
      <w:marLeft w:val="0"/>
      <w:marRight w:val="0"/>
      <w:marTop w:val="0"/>
      <w:marBottom w:val="0"/>
      <w:divBdr>
        <w:top w:val="none" w:sz="0" w:space="0" w:color="auto"/>
        <w:left w:val="none" w:sz="0" w:space="0" w:color="auto"/>
        <w:bottom w:val="none" w:sz="0" w:space="0" w:color="auto"/>
        <w:right w:val="none" w:sz="0" w:space="0" w:color="auto"/>
      </w:divBdr>
    </w:div>
    <w:div w:id="235746424">
      <w:bodyDiv w:val="1"/>
      <w:marLeft w:val="0"/>
      <w:marRight w:val="0"/>
      <w:marTop w:val="0"/>
      <w:marBottom w:val="0"/>
      <w:divBdr>
        <w:top w:val="none" w:sz="0" w:space="0" w:color="auto"/>
        <w:left w:val="none" w:sz="0" w:space="0" w:color="auto"/>
        <w:bottom w:val="none" w:sz="0" w:space="0" w:color="auto"/>
        <w:right w:val="none" w:sz="0" w:space="0" w:color="auto"/>
      </w:divBdr>
    </w:div>
    <w:div w:id="316954571">
      <w:bodyDiv w:val="1"/>
      <w:marLeft w:val="0"/>
      <w:marRight w:val="0"/>
      <w:marTop w:val="0"/>
      <w:marBottom w:val="0"/>
      <w:divBdr>
        <w:top w:val="none" w:sz="0" w:space="0" w:color="auto"/>
        <w:left w:val="none" w:sz="0" w:space="0" w:color="auto"/>
        <w:bottom w:val="none" w:sz="0" w:space="0" w:color="auto"/>
        <w:right w:val="none" w:sz="0" w:space="0" w:color="auto"/>
      </w:divBdr>
    </w:div>
    <w:div w:id="622613543">
      <w:bodyDiv w:val="1"/>
      <w:marLeft w:val="0"/>
      <w:marRight w:val="0"/>
      <w:marTop w:val="0"/>
      <w:marBottom w:val="0"/>
      <w:divBdr>
        <w:top w:val="none" w:sz="0" w:space="0" w:color="auto"/>
        <w:left w:val="none" w:sz="0" w:space="0" w:color="auto"/>
        <w:bottom w:val="none" w:sz="0" w:space="0" w:color="auto"/>
        <w:right w:val="none" w:sz="0" w:space="0" w:color="auto"/>
      </w:divBdr>
    </w:div>
    <w:div w:id="622804610">
      <w:bodyDiv w:val="1"/>
      <w:marLeft w:val="0"/>
      <w:marRight w:val="0"/>
      <w:marTop w:val="0"/>
      <w:marBottom w:val="0"/>
      <w:divBdr>
        <w:top w:val="none" w:sz="0" w:space="0" w:color="auto"/>
        <w:left w:val="none" w:sz="0" w:space="0" w:color="auto"/>
        <w:bottom w:val="none" w:sz="0" w:space="0" w:color="auto"/>
        <w:right w:val="none" w:sz="0" w:space="0" w:color="auto"/>
      </w:divBdr>
    </w:div>
    <w:div w:id="634331916">
      <w:bodyDiv w:val="1"/>
      <w:marLeft w:val="0"/>
      <w:marRight w:val="0"/>
      <w:marTop w:val="0"/>
      <w:marBottom w:val="0"/>
      <w:divBdr>
        <w:top w:val="none" w:sz="0" w:space="0" w:color="auto"/>
        <w:left w:val="none" w:sz="0" w:space="0" w:color="auto"/>
        <w:bottom w:val="none" w:sz="0" w:space="0" w:color="auto"/>
        <w:right w:val="none" w:sz="0" w:space="0" w:color="auto"/>
      </w:divBdr>
    </w:div>
    <w:div w:id="860514659">
      <w:bodyDiv w:val="1"/>
      <w:marLeft w:val="0"/>
      <w:marRight w:val="0"/>
      <w:marTop w:val="0"/>
      <w:marBottom w:val="0"/>
      <w:divBdr>
        <w:top w:val="none" w:sz="0" w:space="0" w:color="auto"/>
        <w:left w:val="none" w:sz="0" w:space="0" w:color="auto"/>
        <w:bottom w:val="none" w:sz="0" w:space="0" w:color="auto"/>
        <w:right w:val="none" w:sz="0" w:space="0" w:color="auto"/>
      </w:divBdr>
    </w:div>
    <w:div w:id="1171142752">
      <w:bodyDiv w:val="1"/>
      <w:marLeft w:val="0"/>
      <w:marRight w:val="0"/>
      <w:marTop w:val="0"/>
      <w:marBottom w:val="0"/>
      <w:divBdr>
        <w:top w:val="none" w:sz="0" w:space="0" w:color="auto"/>
        <w:left w:val="none" w:sz="0" w:space="0" w:color="auto"/>
        <w:bottom w:val="none" w:sz="0" w:space="0" w:color="auto"/>
        <w:right w:val="none" w:sz="0" w:space="0" w:color="auto"/>
      </w:divBdr>
    </w:div>
    <w:div w:id="1181352352">
      <w:bodyDiv w:val="1"/>
      <w:marLeft w:val="0"/>
      <w:marRight w:val="0"/>
      <w:marTop w:val="0"/>
      <w:marBottom w:val="0"/>
      <w:divBdr>
        <w:top w:val="none" w:sz="0" w:space="0" w:color="auto"/>
        <w:left w:val="none" w:sz="0" w:space="0" w:color="auto"/>
        <w:bottom w:val="none" w:sz="0" w:space="0" w:color="auto"/>
        <w:right w:val="none" w:sz="0" w:space="0" w:color="auto"/>
      </w:divBdr>
    </w:div>
    <w:div w:id="1193613721">
      <w:bodyDiv w:val="1"/>
      <w:marLeft w:val="0"/>
      <w:marRight w:val="0"/>
      <w:marTop w:val="0"/>
      <w:marBottom w:val="0"/>
      <w:divBdr>
        <w:top w:val="none" w:sz="0" w:space="0" w:color="auto"/>
        <w:left w:val="none" w:sz="0" w:space="0" w:color="auto"/>
        <w:bottom w:val="none" w:sz="0" w:space="0" w:color="auto"/>
        <w:right w:val="none" w:sz="0" w:space="0" w:color="auto"/>
      </w:divBdr>
    </w:div>
    <w:div w:id="1196310564">
      <w:bodyDiv w:val="1"/>
      <w:marLeft w:val="0"/>
      <w:marRight w:val="0"/>
      <w:marTop w:val="0"/>
      <w:marBottom w:val="0"/>
      <w:divBdr>
        <w:top w:val="none" w:sz="0" w:space="0" w:color="auto"/>
        <w:left w:val="none" w:sz="0" w:space="0" w:color="auto"/>
        <w:bottom w:val="none" w:sz="0" w:space="0" w:color="auto"/>
        <w:right w:val="none" w:sz="0" w:space="0" w:color="auto"/>
      </w:divBdr>
    </w:div>
    <w:div w:id="1291978951">
      <w:bodyDiv w:val="1"/>
      <w:marLeft w:val="0"/>
      <w:marRight w:val="0"/>
      <w:marTop w:val="0"/>
      <w:marBottom w:val="0"/>
      <w:divBdr>
        <w:top w:val="none" w:sz="0" w:space="0" w:color="auto"/>
        <w:left w:val="none" w:sz="0" w:space="0" w:color="auto"/>
        <w:bottom w:val="none" w:sz="0" w:space="0" w:color="auto"/>
        <w:right w:val="none" w:sz="0" w:space="0" w:color="auto"/>
      </w:divBdr>
    </w:div>
    <w:div w:id="1699113762">
      <w:bodyDiv w:val="1"/>
      <w:marLeft w:val="0"/>
      <w:marRight w:val="0"/>
      <w:marTop w:val="0"/>
      <w:marBottom w:val="0"/>
      <w:divBdr>
        <w:top w:val="none" w:sz="0" w:space="0" w:color="auto"/>
        <w:left w:val="none" w:sz="0" w:space="0" w:color="auto"/>
        <w:bottom w:val="none" w:sz="0" w:space="0" w:color="auto"/>
        <w:right w:val="none" w:sz="0" w:space="0" w:color="auto"/>
      </w:divBdr>
    </w:div>
    <w:div w:id="1827472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bnttposition@business.rutgers.edu" TargetMode="External"/><Relationship Id="rId3" Type="http://schemas.openxmlformats.org/officeDocument/2006/relationships/customXml" Target="../customXml/item3.xml"/><Relationship Id="rId7" Type="http://schemas.openxmlformats.org/officeDocument/2006/relationships/hyperlink" Target="https://jobs.rutgers.edu/postings/22406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uhr.rutgers.edu/non-discrimination-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2D748AF3E024FB55A65F25A2A969F" ma:contentTypeVersion="16" ma:contentTypeDescription="Create a new document." ma:contentTypeScope="" ma:versionID="358f5ece2a231037c17dfc65aef21df8">
  <xsd:schema xmlns:xsd="http://www.w3.org/2001/XMLSchema" xmlns:xs="http://www.w3.org/2001/XMLSchema" xmlns:p="http://schemas.microsoft.com/office/2006/metadata/properties" xmlns:ns3="bb9da70e-defa-4b95-bd54-75b69d556105" xmlns:ns4="8e8cb67e-65b8-4390-881d-fd3cd09628ec" targetNamespace="http://schemas.microsoft.com/office/2006/metadata/properties" ma:root="true" ma:fieldsID="64618ea5f84ac183dbab79e568960727" ns3:_="" ns4:_="">
    <xsd:import namespace="bb9da70e-defa-4b95-bd54-75b69d556105"/>
    <xsd:import namespace="8e8cb67e-65b8-4390-881d-fd3cd09628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da70e-defa-4b95-bd54-75b69d556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8cb67e-65b8-4390-881d-fd3cd09628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b9da70e-defa-4b95-bd54-75b69d5561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B90FB-ED2B-40E4-B73D-A89A06B2E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da70e-defa-4b95-bd54-75b69d556105"/>
    <ds:schemaRef ds:uri="8e8cb67e-65b8-4390-881d-fd3cd0962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3B24B-A446-4158-A35E-2A2373F6D162}">
  <ds:schemaRefs>
    <ds:schemaRef ds:uri="http://schemas.microsoft.com/office/2006/metadata/properties"/>
    <ds:schemaRef ds:uri="http://schemas.microsoft.com/office/infopath/2007/PartnerControls"/>
    <ds:schemaRef ds:uri="bb9da70e-defa-4b95-bd54-75b69d556105"/>
  </ds:schemaRefs>
</ds:datastoreItem>
</file>

<file path=customXml/itemProps3.xml><?xml version="1.0" encoding="utf-8"?>
<ds:datastoreItem xmlns:ds="http://schemas.openxmlformats.org/officeDocument/2006/customXml" ds:itemID="{F7224867-12E8-4B0B-8717-DDCDDC71D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548</Words>
  <Characters>3425</Characters>
  <Application>Microsoft Office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Hubbard</dc:creator>
  <cp:keywords/>
  <dc:description/>
  <cp:lastModifiedBy>Rutgers</cp:lastModifiedBy>
  <cp:revision>8</cp:revision>
  <dcterms:created xsi:type="dcterms:W3CDTF">2024-03-04T20:27:00Z</dcterms:created>
  <dcterms:modified xsi:type="dcterms:W3CDTF">2024-03-21T14:14:00Z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0x0101007712D748AF3E024FB55A65F25A2A969F</vt:lpwstr>
  </property>
  <property fmtid="{D5CDD505-2E9C-101B-9397-08002B2CF9AE}" pid="3" name="GrammarlyDocumentId">
    <vt:lpwstr>0631e0686a59f7e36df41a738d60b278daaed82f2afddba04ac1efd6916d8b88</vt:lpwstr>
  </property>
</Properties>
</file>