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B27B2" w14:textId="77777777" w:rsidR="00053EE9" w:rsidRPr="00786D87" w:rsidRDefault="00053EE9" w:rsidP="00786D87">
      <w:pPr>
        <w:jc w:val="center"/>
        <w:rPr>
          <w:rFonts w:ascii="Times New Roman" w:hAnsi="Times New Roman"/>
          <w:b/>
          <w:sz w:val="32"/>
          <w:szCs w:val="32"/>
        </w:rPr>
      </w:pPr>
      <w:r w:rsidRPr="00786D87">
        <w:rPr>
          <w:rFonts w:ascii="Times New Roman" w:hAnsi="Times New Roman"/>
          <w:b/>
          <w:sz w:val="32"/>
          <w:szCs w:val="32"/>
        </w:rPr>
        <w:t>Assistant Professor of Management (Continuing Track, Non-tenure)</w:t>
      </w:r>
    </w:p>
    <w:p w14:paraId="53964CE2" w14:textId="77777777" w:rsidR="00053EE9" w:rsidRPr="00786D87" w:rsidRDefault="00053EE9" w:rsidP="00786D87">
      <w:pPr>
        <w:jc w:val="center"/>
        <w:rPr>
          <w:rFonts w:ascii="Times New Roman" w:hAnsi="Times New Roman"/>
          <w:b/>
          <w:sz w:val="32"/>
          <w:szCs w:val="32"/>
        </w:rPr>
      </w:pPr>
      <w:r w:rsidRPr="00786D87">
        <w:rPr>
          <w:rFonts w:ascii="Times New Roman" w:hAnsi="Times New Roman"/>
          <w:b/>
          <w:sz w:val="32"/>
          <w:szCs w:val="32"/>
        </w:rPr>
        <w:t>Department of Business Administration</w:t>
      </w:r>
    </w:p>
    <w:p w14:paraId="4810646D" w14:textId="77777777" w:rsidR="00053EE9" w:rsidRPr="00786D87" w:rsidRDefault="00053EE9" w:rsidP="00786D87">
      <w:pPr>
        <w:jc w:val="center"/>
        <w:rPr>
          <w:rFonts w:ascii="Times New Roman" w:hAnsi="Times New Roman"/>
          <w:b/>
          <w:sz w:val="32"/>
          <w:szCs w:val="32"/>
        </w:rPr>
      </w:pPr>
      <w:r w:rsidRPr="00786D87">
        <w:rPr>
          <w:rFonts w:ascii="Times New Roman" w:hAnsi="Times New Roman"/>
          <w:b/>
          <w:sz w:val="32"/>
          <w:szCs w:val="32"/>
        </w:rPr>
        <w:t>Alfred Lerner College of Business and Economics</w:t>
      </w:r>
    </w:p>
    <w:p w14:paraId="37E979C6" w14:textId="77777777" w:rsidR="00053EE9" w:rsidRPr="00786D87" w:rsidRDefault="00053EE9" w:rsidP="00786D87">
      <w:pPr>
        <w:jc w:val="center"/>
        <w:rPr>
          <w:rFonts w:ascii="Times New Roman" w:hAnsi="Times New Roman"/>
          <w:b/>
          <w:sz w:val="32"/>
          <w:szCs w:val="32"/>
        </w:rPr>
      </w:pPr>
      <w:r w:rsidRPr="00786D87">
        <w:rPr>
          <w:rFonts w:ascii="Times New Roman" w:hAnsi="Times New Roman"/>
          <w:b/>
          <w:sz w:val="32"/>
          <w:szCs w:val="32"/>
        </w:rPr>
        <w:t>University of Delaware</w:t>
      </w:r>
    </w:p>
    <w:p w14:paraId="12F1620C" w14:textId="77777777" w:rsidR="00053EE9" w:rsidRPr="00053EE9" w:rsidRDefault="00053EE9" w:rsidP="00053EE9">
      <w:pPr>
        <w:rPr>
          <w:rFonts w:ascii="Times New Roman" w:hAnsi="Times New Roman"/>
          <w:sz w:val="24"/>
          <w:szCs w:val="24"/>
        </w:rPr>
      </w:pPr>
      <w:r w:rsidRPr="00053EE9">
        <w:rPr>
          <w:rFonts w:ascii="Times New Roman" w:hAnsi="Times New Roman"/>
          <w:sz w:val="24"/>
          <w:szCs w:val="24"/>
        </w:rPr>
        <w:t>The Department of Business Administration of the Alfred Lerner College of Business and Economics at the University of Delawa</w:t>
      </w:r>
      <w:bookmarkStart w:id="0" w:name="_GoBack"/>
      <w:bookmarkEnd w:id="0"/>
      <w:r w:rsidRPr="00053EE9">
        <w:rPr>
          <w:rFonts w:ascii="Times New Roman" w:hAnsi="Times New Roman"/>
          <w:sz w:val="24"/>
          <w:szCs w:val="24"/>
        </w:rPr>
        <w:t xml:space="preserve">re invites applications for a Continuing Track (non-tenure track) position in Management starting September 1, 2020. Candidates must possess a PhD within the broad domain of Management; preference is given to those with a strategic management orientation.  Candidates must anticipate completing their degree on or before September 1, 2020.  Successful candidates will demonstrate the experience and expertise to support an innovative strategic management curriculum. Teaching responsibilities are primarily the strategic management course at the undergraduate level with the potential for future opportunities in strategic human resource management, strategic leadership, and/or future work at both the undergraduate and graduate levels. </w:t>
      </w:r>
    </w:p>
    <w:p w14:paraId="514B13EA" w14:textId="77777777" w:rsidR="00053EE9" w:rsidRPr="00053EE9" w:rsidRDefault="00053EE9" w:rsidP="00053EE9">
      <w:pPr>
        <w:rPr>
          <w:rFonts w:ascii="Times New Roman" w:hAnsi="Times New Roman"/>
          <w:sz w:val="24"/>
          <w:szCs w:val="24"/>
        </w:rPr>
      </w:pPr>
      <w:r w:rsidRPr="00053EE9">
        <w:rPr>
          <w:rFonts w:ascii="Times New Roman" w:hAnsi="Times New Roman"/>
          <w:sz w:val="24"/>
          <w:szCs w:val="24"/>
        </w:rPr>
        <w:t>The Continuing Track position is primarily instructional. It typically involves teaching six courses per year, most with an average class size of 35. Evidence of teaching effectiveness is very important. Candidates are also expected to maintain a research record that is considered Scholarly Academic according to the College’s definitions of AACSB standards and to engage in service related duties as required by the Department, College and/or University. The Department of Business Administration provides excellent support for teaching and research. Salary for the position is competitive and commensurate with experience and qualifications. The Continuing Track faculty member has the opportunity to gain promotion, take sabbatical leave, and enjoy the security of a multi-year appointment.  Qualified candidates should be interested in establishing a long-term career at the University of Delaware.</w:t>
      </w:r>
    </w:p>
    <w:p w14:paraId="4847E2A1" w14:textId="75357765" w:rsidR="00053EE9" w:rsidRPr="00053EE9" w:rsidRDefault="00053EE9" w:rsidP="00053EE9">
      <w:pPr>
        <w:rPr>
          <w:rFonts w:ascii="Times New Roman" w:hAnsi="Times New Roman"/>
          <w:sz w:val="24"/>
          <w:szCs w:val="24"/>
        </w:rPr>
      </w:pPr>
      <w:r w:rsidRPr="00053EE9">
        <w:rPr>
          <w:rFonts w:ascii="Times New Roman" w:hAnsi="Times New Roman"/>
          <w:sz w:val="24"/>
          <w:szCs w:val="24"/>
        </w:rPr>
        <w:t xml:space="preserve">Those interested should apply online at </w:t>
      </w:r>
      <w:hyperlink r:id="rId5" w:history="1">
        <w:r w:rsidRPr="00053EE9">
          <w:rPr>
            <w:rStyle w:val="Hyperlink"/>
            <w:rFonts w:ascii="Times New Roman" w:hAnsi="Times New Roman"/>
            <w:sz w:val="24"/>
            <w:szCs w:val="24"/>
          </w:rPr>
          <w:t>https://careers.udel.edu/en-us/job/494422</w:t>
        </w:r>
      </w:hyperlink>
      <w:r w:rsidRPr="00053EE9">
        <w:rPr>
          <w:rFonts w:ascii="Times New Roman" w:hAnsi="Times New Roman"/>
          <w:sz w:val="24"/>
          <w:szCs w:val="24"/>
        </w:rPr>
        <w:t xml:space="preserve"> .  Please upload a letter of interest, a current curriculum vitae, recent teaching evaluations, specification of teaching interests, sample syllabus, statement of pedagogical outlook, one recent paper (manuscript or publication), and three contact references. Additional information may be requested after initial review of applicants. Preference will be given to those with a record of successful teaching experience in undergraduate and graduate business programs.</w:t>
      </w:r>
    </w:p>
    <w:p w14:paraId="08CE268A" w14:textId="1B4D6035" w:rsidR="00053EE9" w:rsidRPr="00053EE9" w:rsidRDefault="00053EE9" w:rsidP="00053EE9">
      <w:pPr>
        <w:rPr>
          <w:rFonts w:ascii="Times New Roman" w:hAnsi="Times New Roman"/>
          <w:sz w:val="24"/>
          <w:szCs w:val="24"/>
        </w:rPr>
      </w:pPr>
      <w:r w:rsidRPr="00053EE9">
        <w:rPr>
          <w:rFonts w:ascii="Times New Roman" w:hAnsi="Times New Roman"/>
          <w:sz w:val="24"/>
          <w:szCs w:val="24"/>
        </w:rPr>
        <w:t xml:space="preserve">The review of applications begins immediately and will continue until the position is filled.  Submit inquiries, but not application materials, to Dr. Kurt Norder, Search Committee Chair, at </w:t>
      </w:r>
      <w:hyperlink r:id="rId6" w:history="1">
        <w:r w:rsidRPr="00053EE9">
          <w:rPr>
            <w:rStyle w:val="Hyperlink"/>
            <w:rFonts w:ascii="Times New Roman" w:hAnsi="Times New Roman"/>
            <w:sz w:val="24"/>
            <w:szCs w:val="24"/>
          </w:rPr>
          <w:t>norder@udel.edu</w:t>
        </w:r>
      </w:hyperlink>
      <w:r w:rsidRPr="00053EE9">
        <w:rPr>
          <w:rFonts w:ascii="Times New Roman" w:hAnsi="Times New Roman"/>
          <w:sz w:val="24"/>
          <w:szCs w:val="24"/>
        </w:rPr>
        <w:t xml:space="preserve"> . Expressions of interest will be held in confidence and personal references will not be contacted without the candidate’s permission.</w:t>
      </w:r>
    </w:p>
    <w:p w14:paraId="67A92CC2" w14:textId="13659E14" w:rsidR="00053EE9" w:rsidRPr="00053EE9" w:rsidRDefault="00053EE9" w:rsidP="00053EE9">
      <w:pPr>
        <w:rPr>
          <w:rFonts w:ascii="Times New Roman" w:hAnsi="Times New Roman"/>
          <w:sz w:val="24"/>
          <w:szCs w:val="24"/>
        </w:rPr>
      </w:pPr>
      <w:r w:rsidRPr="00053EE9">
        <w:rPr>
          <w:rFonts w:ascii="Times New Roman" w:hAnsi="Times New Roman"/>
          <w:sz w:val="24"/>
          <w:szCs w:val="24"/>
        </w:rPr>
        <w:lastRenderedPageBreak/>
        <w:t xml:space="preserve">Founded in 1743, the </w:t>
      </w:r>
      <w:hyperlink r:id="rId7" w:history="1">
        <w:r w:rsidRPr="00053EE9">
          <w:rPr>
            <w:rStyle w:val="Hyperlink"/>
            <w:rFonts w:ascii="Times New Roman" w:hAnsi="Times New Roman"/>
            <w:sz w:val="24"/>
            <w:szCs w:val="24"/>
          </w:rPr>
          <w:t>University of Delaware</w:t>
        </w:r>
      </w:hyperlink>
      <w:r w:rsidRPr="00053EE9">
        <w:rPr>
          <w:rFonts w:ascii="Times New Roman" w:hAnsi="Times New Roman"/>
          <w:sz w:val="24"/>
          <w:szCs w:val="24"/>
        </w:rPr>
        <w:t xml:space="preserve"> combines tradition and innovation, offering students a rich heritage along with the latest in instructional and research technology.  The main campus in Newark, Delaware provides the amenities of a vibrant college town with convenient access to the major cities of the East Coast.  </w:t>
      </w:r>
    </w:p>
    <w:p w14:paraId="60270A42" w14:textId="12807BEA" w:rsidR="00053EE9" w:rsidRPr="00053EE9" w:rsidRDefault="00053EE9" w:rsidP="00053EE9">
      <w:pPr>
        <w:rPr>
          <w:rFonts w:ascii="Times New Roman" w:hAnsi="Times New Roman"/>
          <w:sz w:val="24"/>
          <w:szCs w:val="24"/>
        </w:rPr>
      </w:pPr>
      <w:r w:rsidRPr="00053EE9">
        <w:rPr>
          <w:rFonts w:ascii="Times New Roman" w:hAnsi="Times New Roman"/>
          <w:sz w:val="24"/>
          <w:szCs w:val="24"/>
        </w:rPr>
        <w:t xml:space="preserve">The Department of Business Administration is located within the </w:t>
      </w:r>
      <w:hyperlink r:id="rId8" w:history="1">
        <w:r w:rsidRPr="00053EE9">
          <w:rPr>
            <w:rStyle w:val="Hyperlink"/>
            <w:rFonts w:ascii="Times New Roman" w:hAnsi="Times New Roman"/>
            <w:sz w:val="24"/>
            <w:szCs w:val="24"/>
          </w:rPr>
          <w:t>Alfred Lerner College of Business &amp; Economics</w:t>
        </w:r>
      </w:hyperlink>
      <w:r w:rsidRPr="00053EE9">
        <w:rPr>
          <w:rFonts w:ascii="Times New Roman" w:hAnsi="Times New Roman"/>
          <w:sz w:val="24"/>
          <w:szCs w:val="24"/>
        </w:rPr>
        <w:t xml:space="preserve">. The College has five departments, 42 academic programs, more than 4,000 students, and more than 150 faculty. See the </w:t>
      </w:r>
      <w:hyperlink r:id="rId9" w:history="1">
        <w:r w:rsidRPr="00053EE9">
          <w:rPr>
            <w:rStyle w:val="Hyperlink"/>
            <w:rFonts w:ascii="Times New Roman" w:hAnsi="Times New Roman"/>
            <w:sz w:val="24"/>
            <w:szCs w:val="24"/>
          </w:rPr>
          <w:t>Faculty Directory</w:t>
        </w:r>
      </w:hyperlink>
      <w:r w:rsidRPr="00053EE9">
        <w:rPr>
          <w:rFonts w:ascii="Times New Roman" w:hAnsi="Times New Roman"/>
          <w:sz w:val="24"/>
          <w:szCs w:val="24"/>
        </w:rPr>
        <w:t xml:space="preserve"> for profiles of the members of the Department of Business Administration.</w:t>
      </w:r>
    </w:p>
    <w:p w14:paraId="54C16283" w14:textId="1F4E5EE0" w:rsidR="00053EE9" w:rsidRPr="00053EE9" w:rsidRDefault="00053EE9" w:rsidP="00053EE9">
      <w:pPr>
        <w:rPr>
          <w:rFonts w:ascii="Times New Roman" w:hAnsi="Times New Roman"/>
          <w:sz w:val="24"/>
          <w:szCs w:val="24"/>
        </w:rPr>
      </w:pPr>
      <w:r w:rsidRPr="00053EE9">
        <w:rPr>
          <w:rFonts w:ascii="Times New Roman" w:hAnsi="Times New Roman"/>
          <w:sz w:val="24"/>
          <w:szCs w:val="24"/>
        </w:rPr>
        <w:t xml:space="preserve">The University of Delaware is an Equal Opportunity Employer which encourages applications from minority group members and women. The University’s Notice of Non-Discrimination can be found at </w:t>
      </w:r>
      <w:hyperlink r:id="rId10" w:history="1">
        <w:r w:rsidRPr="00053EE9">
          <w:rPr>
            <w:rStyle w:val="Hyperlink"/>
            <w:rFonts w:ascii="Times New Roman" w:hAnsi="Times New Roman"/>
            <w:sz w:val="24"/>
            <w:szCs w:val="24"/>
          </w:rPr>
          <w:t>http://www.udel.edu/aboutus/legalnotices.html</w:t>
        </w:r>
      </w:hyperlink>
      <w:r w:rsidRPr="00053EE9">
        <w:rPr>
          <w:rFonts w:ascii="Times New Roman" w:hAnsi="Times New Roman"/>
          <w:sz w:val="24"/>
          <w:szCs w:val="24"/>
        </w:rPr>
        <w:t xml:space="preserve"> . Employment offers will be conditioned upon successful completion of a criminal background check. A conviction will not necessarily exclude a candidate from employment.  Candidates must be legally authorized to work in the United States.</w:t>
      </w:r>
    </w:p>
    <w:p w14:paraId="19ED21F2" w14:textId="77777777" w:rsidR="00053EE9" w:rsidRPr="00053EE9" w:rsidRDefault="00053EE9" w:rsidP="00053EE9">
      <w:pPr>
        <w:rPr>
          <w:rFonts w:ascii="Times New Roman" w:hAnsi="Times New Roman"/>
          <w:sz w:val="24"/>
          <w:szCs w:val="24"/>
        </w:rPr>
      </w:pPr>
      <w:r w:rsidRPr="00053EE9">
        <w:rPr>
          <w:rFonts w:ascii="Times New Roman" w:hAnsi="Times New Roman"/>
          <w:b/>
          <w:sz w:val="24"/>
          <w:szCs w:val="24"/>
        </w:rPr>
        <w:t>Applications close:</w:t>
      </w:r>
      <w:r w:rsidRPr="00053EE9">
        <w:rPr>
          <w:rFonts w:ascii="Times New Roman" w:hAnsi="Times New Roman"/>
          <w:sz w:val="24"/>
          <w:szCs w:val="24"/>
        </w:rPr>
        <w:t xml:space="preserve"> Open until filled</w:t>
      </w:r>
    </w:p>
    <w:p w14:paraId="667C33EC" w14:textId="77777777" w:rsidR="00786D87" w:rsidRPr="00053EE9" w:rsidRDefault="00786D87" w:rsidP="00786D87">
      <w:pPr>
        <w:rPr>
          <w:rFonts w:ascii="Times New Roman" w:hAnsi="Times New Roman"/>
          <w:sz w:val="24"/>
          <w:szCs w:val="24"/>
        </w:rPr>
      </w:pPr>
      <w:r w:rsidRPr="00053EE9">
        <w:rPr>
          <w:rFonts w:ascii="Times New Roman" w:hAnsi="Times New Roman"/>
          <w:sz w:val="24"/>
          <w:szCs w:val="24"/>
        </w:rPr>
        <w:t>Job no: 494422</w:t>
      </w:r>
      <w:r w:rsidRPr="00053EE9">
        <w:rPr>
          <w:rFonts w:ascii="Times New Roman" w:hAnsi="Times New Roman"/>
          <w:sz w:val="24"/>
          <w:szCs w:val="24"/>
        </w:rPr>
        <w:br/>
        <w:t>Work type: Faculty</w:t>
      </w:r>
      <w:r w:rsidRPr="00053EE9">
        <w:rPr>
          <w:rFonts w:ascii="Times New Roman" w:hAnsi="Times New Roman"/>
          <w:sz w:val="24"/>
          <w:szCs w:val="24"/>
        </w:rPr>
        <w:br/>
        <w:t>Location: Newark</w:t>
      </w:r>
      <w:r w:rsidRPr="00053EE9">
        <w:rPr>
          <w:rFonts w:ascii="Times New Roman" w:hAnsi="Times New Roman"/>
          <w:sz w:val="24"/>
          <w:szCs w:val="24"/>
        </w:rPr>
        <w:br/>
        <w:t>Categories: Full Time, Business Administration</w:t>
      </w:r>
    </w:p>
    <w:p w14:paraId="7FB1B0D9" w14:textId="486BB47F" w:rsidR="008F2C0B" w:rsidRPr="00053EE9" w:rsidRDefault="008F2C0B" w:rsidP="008568E4">
      <w:pPr>
        <w:rPr>
          <w:rFonts w:ascii="Times New Roman" w:hAnsi="Times New Roman"/>
          <w:sz w:val="24"/>
          <w:szCs w:val="24"/>
        </w:rPr>
      </w:pPr>
    </w:p>
    <w:sectPr w:rsidR="008F2C0B" w:rsidRPr="00053E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D74C74A-5AF2-4219-8059-4899C61A64C8}"/>
    <w:docVar w:name="dgnword-eventsink" w:val="231066576"/>
  </w:docVars>
  <w:rsids>
    <w:rsidRoot w:val="00485282"/>
    <w:rsid w:val="00017279"/>
    <w:rsid w:val="00053EE9"/>
    <w:rsid w:val="00054E5E"/>
    <w:rsid w:val="00060A59"/>
    <w:rsid w:val="00070A15"/>
    <w:rsid w:val="00080CC2"/>
    <w:rsid w:val="00094AD0"/>
    <w:rsid w:val="000C422D"/>
    <w:rsid w:val="000E031D"/>
    <w:rsid w:val="00101CD1"/>
    <w:rsid w:val="00156BF0"/>
    <w:rsid w:val="0017633F"/>
    <w:rsid w:val="00177395"/>
    <w:rsid w:val="001A53AB"/>
    <w:rsid w:val="001B3F0A"/>
    <w:rsid w:val="001C2D8A"/>
    <w:rsid w:val="001C7C26"/>
    <w:rsid w:val="001D56CE"/>
    <w:rsid w:val="001D6374"/>
    <w:rsid w:val="001E2C20"/>
    <w:rsid w:val="001E6768"/>
    <w:rsid w:val="00254BF7"/>
    <w:rsid w:val="002E7A83"/>
    <w:rsid w:val="002F2240"/>
    <w:rsid w:val="003058D2"/>
    <w:rsid w:val="0035241B"/>
    <w:rsid w:val="003611F9"/>
    <w:rsid w:val="003B37C0"/>
    <w:rsid w:val="00415005"/>
    <w:rsid w:val="00416870"/>
    <w:rsid w:val="00447CFA"/>
    <w:rsid w:val="00485282"/>
    <w:rsid w:val="004B184D"/>
    <w:rsid w:val="004C6262"/>
    <w:rsid w:val="004E5BBA"/>
    <w:rsid w:val="004F0380"/>
    <w:rsid w:val="00501347"/>
    <w:rsid w:val="00502929"/>
    <w:rsid w:val="005404D8"/>
    <w:rsid w:val="0054156B"/>
    <w:rsid w:val="005451BD"/>
    <w:rsid w:val="0054647A"/>
    <w:rsid w:val="00552A97"/>
    <w:rsid w:val="0056567F"/>
    <w:rsid w:val="0057171D"/>
    <w:rsid w:val="00573660"/>
    <w:rsid w:val="005D50AE"/>
    <w:rsid w:val="005F368B"/>
    <w:rsid w:val="00645687"/>
    <w:rsid w:val="006517D6"/>
    <w:rsid w:val="006536A7"/>
    <w:rsid w:val="00673BD0"/>
    <w:rsid w:val="00675800"/>
    <w:rsid w:val="006940C4"/>
    <w:rsid w:val="00695426"/>
    <w:rsid w:val="006A0D1C"/>
    <w:rsid w:val="006B1C5C"/>
    <w:rsid w:val="006D1C43"/>
    <w:rsid w:val="006D55D6"/>
    <w:rsid w:val="007035A7"/>
    <w:rsid w:val="00714D9B"/>
    <w:rsid w:val="00721060"/>
    <w:rsid w:val="00724DFF"/>
    <w:rsid w:val="00736423"/>
    <w:rsid w:val="00754EDA"/>
    <w:rsid w:val="00780103"/>
    <w:rsid w:val="00786D87"/>
    <w:rsid w:val="007B2037"/>
    <w:rsid w:val="007B6941"/>
    <w:rsid w:val="007C359E"/>
    <w:rsid w:val="007E7118"/>
    <w:rsid w:val="00801870"/>
    <w:rsid w:val="00825BEF"/>
    <w:rsid w:val="008335AA"/>
    <w:rsid w:val="00846865"/>
    <w:rsid w:val="00853904"/>
    <w:rsid w:val="008568E4"/>
    <w:rsid w:val="008E1A76"/>
    <w:rsid w:val="008E3E95"/>
    <w:rsid w:val="008F2C0B"/>
    <w:rsid w:val="008F37B8"/>
    <w:rsid w:val="008F64CF"/>
    <w:rsid w:val="00905404"/>
    <w:rsid w:val="00911C9B"/>
    <w:rsid w:val="0091422A"/>
    <w:rsid w:val="00920815"/>
    <w:rsid w:val="009270F2"/>
    <w:rsid w:val="009712BC"/>
    <w:rsid w:val="00984CD9"/>
    <w:rsid w:val="009954AE"/>
    <w:rsid w:val="009A0C42"/>
    <w:rsid w:val="009A7402"/>
    <w:rsid w:val="009B3E6D"/>
    <w:rsid w:val="009B49E6"/>
    <w:rsid w:val="009D1E67"/>
    <w:rsid w:val="00A04B0A"/>
    <w:rsid w:val="00A4716A"/>
    <w:rsid w:val="00A63D28"/>
    <w:rsid w:val="00A664FD"/>
    <w:rsid w:val="00A723CE"/>
    <w:rsid w:val="00A72E2A"/>
    <w:rsid w:val="00AA6993"/>
    <w:rsid w:val="00AC7F93"/>
    <w:rsid w:val="00AE30C9"/>
    <w:rsid w:val="00AE6F8F"/>
    <w:rsid w:val="00AF4DE7"/>
    <w:rsid w:val="00B02CDB"/>
    <w:rsid w:val="00B413A8"/>
    <w:rsid w:val="00B47369"/>
    <w:rsid w:val="00B80942"/>
    <w:rsid w:val="00BB2FE2"/>
    <w:rsid w:val="00BC2123"/>
    <w:rsid w:val="00BF4651"/>
    <w:rsid w:val="00C12589"/>
    <w:rsid w:val="00C16A0E"/>
    <w:rsid w:val="00C35168"/>
    <w:rsid w:val="00C559B2"/>
    <w:rsid w:val="00C62DB5"/>
    <w:rsid w:val="00C65D93"/>
    <w:rsid w:val="00C67AD5"/>
    <w:rsid w:val="00C84BF4"/>
    <w:rsid w:val="00C90D29"/>
    <w:rsid w:val="00CB2F23"/>
    <w:rsid w:val="00CD6392"/>
    <w:rsid w:val="00CF5B2C"/>
    <w:rsid w:val="00D06A69"/>
    <w:rsid w:val="00D34444"/>
    <w:rsid w:val="00D4668B"/>
    <w:rsid w:val="00D528BD"/>
    <w:rsid w:val="00D5585D"/>
    <w:rsid w:val="00D62C48"/>
    <w:rsid w:val="00D87456"/>
    <w:rsid w:val="00DB200A"/>
    <w:rsid w:val="00DB429C"/>
    <w:rsid w:val="00DD0356"/>
    <w:rsid w:val="00DD170B"/>
    <w:rsid w:val="00DD2912"/>
    <w:rsid w:val="00DD6AEB"/>
    <w:rsid w:val="00DF434E"/>
    <w:rsid w:val="00DF550D"/>
    <w:rsid w:val="00E03FC2"/>
    <w:rsid w:val="00E2212D"/>
    <w:rsid w:val="00E46F50"/>
    <w:rsid w:val="00E51FC9"/>
    <w:rsid w:val="00E64366"/>
    <w:rsid w:val="00E65F71"/>
    <w:rsid w:val="00E9143F"/>
    <w:rsid w:val="00E93700"/>
    <w:rsid w:val="00E95A1A"/>
    <w:rsid w:val="00EE6DA4"/>
    <w:rsid w:val="00F110AE"/>
    <w:rsid w:val="00F227E8"/>
    <w:rsid w:val="00F235D7"/>
    <w:rsid w:val="00F3030D"/>
    <w:rsid w:val="00F32CFE"/>
    <w:rsid w:val="00F4173D"/>
    <w:rsid w:val="00F510DB"/>
    <w:rsid w:val="00F7603E"/>
    <w:rsid w:val="00F774A3"/>
    <w:rsid w:val="00F964F0"/>
    <w:rsid w:val="00FF24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7F555"/>
  <w15:docId w15:val="{71552016-6053-4EB8-8AC3-7D570606E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282"/>
    <w:rPr>
      <w:rFonts w:ascii="Calibri" w:eastAsia="Calibri" w:hAnsi="Calibri" w:cs="Times New Roman"/>
    </w:rPr>
  </w:style>
  <w:style w:type="paragraph" w:styleId="Heading1">
    <w:name w:val="heading 1"/>
    <w:basedOn w:val="Normal"/>
    <w:link w:val="Heading1Char"/>
    <w:uiPriority w:val="9"/>
    <w:qFormat/>
    <w:rsid w:val="00DF434E"/>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8568E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85282"/>
    <w:rPr>
      <w:color w:val="0000FF"/>
      <w:u w:val="single"/>
    </w:rPr>
  </w:style>
  <w:style w:type="character" w:styleId="FollowedHyperlink">
    <w:name w:val="FollowedHyperlink"/>
    <w:basedOn w:val="DefaultParagraphFont"/>
    <w:uiPriority w:val="99"/>
    <w:semiHidden/>
    <w:unhideWhenUsed/>
    <w:rsid w:val="002E7A83"/>
    <w:rPr>
      <w:color w:val="800080" w:themeColor="followedHyperlink"/>
      <w:u w:val="single"/>
    </w:rPr>
  </w:style>
  <w:style w:type="paragraph" w:styleId="BalloonText">
    <w:name w:val="Balloon Text"/>
    <w:basedOn w:val="Normal"/>
    <w:link w:val="BalloonTextChar"/>
    <w:uiPriority w:val="99"/>
    <w:semiHidden/>
    <w:unhideWhenUsed/>
    <w:rsid w:val="00920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815"/>
    <w:rPr>
      <w:rFonts w:ascii="Tahoma" w:eastAsia="Calibri" w:hAnsi="Tahoma" w:cs="Tahoma"/>
      <w:sz w:val="16"/>
      <w:szCs w:val="16"/>
    </w:rPr>
  </w:style>
  <w:style w:type="paragraph" w:styleId="DocumentMap">
    <w:name w:val="Document Map"/>
    <w:basedOn w:val="Normal"/>
    <w:link w:val="DocumentMapChar"/>
    <w:uiPriority w:val="99"/>
    <w:semiHidden/>
    <w:unhideWhenUsed/>
    <w:rsid w:val="005451BD"/>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5451BD"/>
    <w:rPr>
      <w:rFonts w:ascii="Times New Roman" w:eastAsia="Calibri" w:hAnsi="Times New Roman" w:cs="Times New Roman"/>
      <w:sz w:val="24"/>
      <w:szCs w:val="24"/>
    </w:rPr>
  </w:style>
  <w:style w:type="character" w:styleId="CommentReference">
    <w:name w:val="annotation reference"/>
    <w:basedOn w:val="DefaultParagraphFont"/>
    <w:uiPriority w:val="99"/>
    <w:semiHidden/>
    <w:unhideWhenUsed/>
    <w:rsid w:val="00BF4651"/>
    <w:rPr>
      <w:sz w:val="16"/>
      <w:szCs w:val="16"/>
    </w:rPr>
  </w:style>
  <w:style w:type="paragraph" w:styleId="CommentText">
    <w:name w:val="annotation text"/>
    <w:basedOn w:val="Normal"/>
    <w:link w:val="CommentTextChar"/>
    <w:uiPriority w:val="99"/>
    <w:semiHidden/>
    <w:unhideWhenUsed/>
    <w:rsid w:val="00BF4651"/>
    <w:pPr>
      <w:spacing w:line="240" w:lineRule="auto"/>
    </w:pPr>
    <w:rPr>
      <w:sz w:val="20"/>
      <w:szCs w:val="20"/>
    </w:rPr>
  </w:style>
  <w:style w:type="character" w:customStyle="1" w:styleId="CommentTextChar">
    <w:name w:val="Comment Text Char"/>
    <w:basedOn w:val="DefaultParagraphFont"/>
    <w:link w:val="CommentText"/>
    <w:uiPriority w:val="99"/>
    <w:semiHidden/>
    <w:rsid w:val="00BF465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F4651"/>
    <w:rPr>
      <w:b/>
      <w:bCs/>
    </w:rPr>
  </w:style>
  <w:style w:type="character" w:customStyle="1" w:styleId="CommentSubjectChar">
    <w:name w:val="Comment Subject Char"/>
    <w:basedOn w:val="CommentTextChar"/>
    <w:link w:val="CommentSubject"/>
    <w:uiPriority w:val="99"/>
    <w:semiHidden/>
    <w:rsid w:val="00BF4651"/>
    <w:rPr>
      <w:rFonts w:ascii="Calibri" w:eastAsia="Calibri" w:hAnsi="Calibri" w:cs="Times New Roman"/>
      <w:b/>
      <w:bCs/>
      <w:sz w:val="20"/>
      <w:szCs w:val="20"/>
    </w:rPr>
  </w:style>
  <w:style w:type="character" w:customStyle="1" w:styleId="UnresolvedMention1">
    <w:name w:val="Unresolved Mention1"/>
    <w:basedOn w:val="DefaultParagraphFont"/>
    <w:uiPriority w:val="99"/>
    <w:semiHidden/>
    <w:unhideWhenUsed/>
    <w:rsid w:val="00984CD9"/>
    <w:rPr>
      <w:color w:val="808080"/>
      <w:shd w:val="clear" w:color="auto" w:fill="E6E6E6"/>
    </w:rPr>
  </w:style>
  <w:style w:type="character" w:customStyle="1" w:styleId="UnresolvedMention2">
    <w:name w:val="Unresolved Mention2"/>
    <w:basedOn w:val="DefaultParagraphFont"/>
    <w:uiPriority w:val="99"/>
    <w:semiHidden/>
    <w:unhideWhenUsed/>
    <w:rsid w:val="00101CD1"/>
    <w:rPr>
      <w:color w:val="808080"/>
      <w:shd w:val="clear" w:color="auto" w:fill="E6E6E6"/>
    </w:rPr>
  </w:style>
  <w:style w:type="character" w:customStyle="1" w:styleId="Heading1Char">
    <w:name w:val="Heading 1 Char"/>
    <w:basedOn w:val="DefaultParagraphFont"/>
    <w:link w:val="Heading1"/>
    <w:uiPriority w:val="9"/>
    <w:rsid w:val="00DF434E"/>
    <w:rPr>
      <w:rFonts w:ascii="Times New Roman" w:eastAsia="Times New Roman" w:hAnsi="Times New Roman" w:cs="Times New Roman"/>
      <w:b/>
      <w:bCs/>
      <w:kern w:val="36"/>
      <w:sz w:val="48"/>
      <w:szCs w:val="48"/>
    </w:rPr>
  </w:style>
  <w:style w:type="character" w:customStyle="1" w:styleId="UnresolvedMention">
    <w:name w:val="Unresolved Mention"/>
    <w:basedOn w:val="DefaultParagraphFont"/>
    <w:uiPriority w:val="99"/>
    <w:semiHidden/>
    <w:unhideWhenUsed/>
    <w:rsid w:val="00DF434E"/>
    <w:rPr>
      <w:color w:val="808080"/>
      <w:shd w:val="clear" w:color="auto" w:fill="E6E6E6"/>
    </w:rPr>
  </w:style>
  <w:style w:type="character" w:customStyle="1" w:styleId="Heading2Char">
    <w:name w:val="Heading 2 Char"/>
    <w:basedOn w:val="DefaultParagraphFont"/>
    <w:link w:val="Heading2"/>
    <w:uiPriority w:val="9"/>
    <w:semiHidden/>
    <w:rsid w:val="008568E4"/>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8568E4"/>
    <w:pPr>
      <w:spacing w:before="100" w:beforeAutospacing="1" w:after="100" w:afterAutospacing="1" w:line="240" w:lineRule="auto"/>
    </w:pPr>
    <w:rPr>
      <w:rFonts w:ascii="Times New Roman" w:eastAsia="Times New Roman" w:hAnsi="Times New Roman"/>
      <w:sz w:val="24"/>
      <w:szCs w:val="24"/>
    </w:rPr>
  </w:style>
  <w:style w:type="character" w:customStyle="1" w:styleId="job-externaljobno">
    <w:name w:val="job-externaljobno"/>
    <w:basedOn w:val="DefaultParagraphFont"/>
    <w:rsid w:val="008568E4"/>
  </w:style>
  <w:style w:type="character" w:customStyle="1" w:styleId="work-type">
    <w:name w:val="work-type"/>
    <w:basedOn w:val="DefaultParagraphFont"/>
    <w:rsid w:val="008568E4"/>
  </w:style>
  <w:style w:type="character" w:customStyle="1" w:styleId="location">
    <w:name w:val="location"/>
    <w:basedOn w:val="DefaultParagraphFont"/>
    <w:rsid w:val="008568E4"/>
  </w:style>
  <w:style w:type="character" w:customStyle="1" w:styleId="categories">
    <w:name w:val="categories"/>
    <w:basedOn w:val="DefaultParagraphFont"/>
    <w:rsid w:val="008568E4"/>
  </w:style>
  <w:style w:type="character" w:styleId="Strong">
    <w:name w:val="Strong"/>
    <w:basedOn w:val="DefaultParagraphFont"/>
    <w:uiPriority w:val="22"/>
    <w:qFormat/>
    <w:rsid w:val="008568E4"/>
    <w:rPr>
      <w:b/>
      <w:bCs/>
    </w:rPr>
  </w:style>
  <w:style w:type="character" w:customStyle="1" w:styleId="closing-date">
    <w:name w:val="closing-date"/>
    <w:basedOn w:val="DefaultParagraphFont"/>
    <w:rsid w:val="00856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066164">
      <w:bodyDiv w:val="1"/>
      <w:marLeft w:val="0"/>
      <w:marRight w:val="0"/>
      <w:marTop w:val="0"/>
      <w:marBottom w:val="0"/>
      <w:divBdr>
        <w:top w:val="none" w:sz="0" w:space="0" w:color="auto"/>
        <w:left w:val="none" w:sz="0" w:space="0" w:color="auto"/>
        <w:bottom w:val="none" w:sz="0" w:space="0" w:color="auto"/>
        <w:right w:val="none" w:sz="0" w:space="0" w:color="auto"/>
      </w:divBdr>
      <w:divsChild>
        <w:div w:id="871922121">
          <w:marLeft w:val="0"/>
          <w:marRight w:val="0"/>
          <w:marTop w:val="0"/>
          <w:marBottom w:val="0"/>
          <w:divBdr>
            <w:top w:val="none" w:sz="0" w:space="0" w:color="auto"/>
            <w:left w:val="none" w:sz="0" w:space="0" w:color="auto"/>
            <w:bottom w:val="none" w:sz="0" w:space="0" w:color="auto"/>
            <w:right w:val="none" w:sz="0" w:space="0" w:color="auto"/>
          </w:divBdr>
        </w:div>
      </w:divsChild>
    </w:div>
    <w:div w:id="1083604100">
      <w:bodyDiv w:val="1"/>
      <w:marLeft w:val="0"/>
      <w:marRight w:val="0"/>
      <w:marTop w:val="0"/>
      <w:marBottom w:val="0"/>
      <w:divBdr>
        <w:top w:val="none" w:sz="0" w:space="0" w:color="auto"/>
        <w:left w:val="none" w:sz="0" w:space="0" w:color="auto"/>
        <w:bottom w:val="none" w:sz="0" w:space="0" w:color="auto"/>
        <w:right w:val="none" w:sz="0" w:space="0" w:color="auto"/>
      </w:divBdr>
      <w:divsChild>
        <w:div w:id="1298604052">
          <w:marLeft w:val="0"/>
          <w:marRight w:val="0"/>
          <w:marTop w:val="0"/>
          <w:marBottom w:val="0"/>
          <w:divBdr>
            <w:top w:val="none" w:sz="0" w:space="0" w:color="auto"/>
            <w:left w:val="none" w:sz="0" w:space="0" w:color="auto"/>
            <w:bottom w:val="none" w:sz="0" w:space="0" w:color="auto"/>
            <w:right w:val="none" w:sz="0" w:space="0" w:color="auto"/>
          </w:divBdr>
        </w:div>
      </w:divsChild>
    </w:div>
    <w:div w:id="1213425986">
      <w:bodyDiv w:val="1"/>
      <w:marLeft w:val="0"/>
      <w:marRight w:val="0"/>
      <w:marTop w:val="0"/>
      <w:marBottom w:val="0"/>
      <w:divBdr>
        <w:top w:val="none" w:sz="0" w:space="0" w:color="auto"/>
        <w:left w:val="none" w:sz="0" w:space="0" w:color="auto"/>
        <w:bottom w:val="none" w:sz="0" w:space="0" w:color="auto"/>
        <w:right w:val="none" w:sz="0" w:space="0" w:color="auto"/>
      </w:divBdr>
    </w:div>
    <w:div w:id="193816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rner.udel.edu" TargetMode="External"/><Relationship Id="rId3" Type="http://schemas.openxmlformats.org/officeDocument/2006/relationships/settings" Target="settings.xml"/><Relationship Id="rId7" Type="http://schemas.openxmlformats.org/officeDocument/2006/relationships/hyperlink" Target="http://www.udel.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norder@udel.edu" TargetMode="External"/><Relationship Id="rId11" Type="http://schemas.openxmlformats.org/officeDocument/2006/relationships/fontTable" Target="fontTable.xml"/><Relationship Id="rId5" Type="http://schemas.openxmlformats.org/officeDocument/2006/relationships/hyperlink" Target="https://careers.udel.edu/en-us/job/494422" TargetMode="External"/><Relationship Id="rId10" Type="http://schemas.openxmlformats.org/officeDocument/2006/relationships/hyperlink" Target="http://www.udel.edu/aboutus/legalnotices.html" TargetMode="External"/><Relationship Id="rId4" Type="http://schemas.openxmlformats.org/officeDocument/2006/relationships/webSettings" Target="webSettings.xml"/><Relationship Id="rId9" Type="http://schemas.openxmlformats.org/officeDocument/2006/relationships/hyperlink" Target="https://lerner.udel.edu/faculty-staff-directory/groups/business-admin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D95C4-3A12-4B48-8ED5-A1BDE9AAE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Butkiewicz, James L</dc:creator>
  <cp:lastModifiedBy>Norder, Kurt</cp:lastModifiedBy>
  <cp:revision>5</cp:revision>
  <cp:lastPrinted>2019-10-10T18:52:00Z</cp:lastPrinted>
  <dcterms:created xsi:type="dcterms:W3CDTF">2019-11-12T19:43:00Z</dcterms:created>
  <dcterms:modified xsi:type="dcterms:W3CDTF">2019-11-12T20:04:00Z</dcterms:modified>
</cp:coreProperties>
</file>